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3BF55" w14:textId="77777777" w:rsidR="001623BA" w:rsidRDefault="001623BA" w:rsidP="003D3640">
      <w:pPr>
        <w:jc w:val="center"/>
      </w:pPr>
      <w:r>
        <w:t>=</w:t>
      </w:r>
    </w:p>
    <w:p w14:paraId="359FFDC4" w14:textId="77777777" w:rsidR="003D3640" w:rsidRDefault="003D3640" w:rsidP="003D3640">
      <w:pPr>
        <w:jc w:val="center"/>
      </w:pPr>
      <w:r>
        <w:rPr>
          <w:noProof/>
          <w:lang w:eastAsia="en-GB"/>
        </w:rPr>
        <w:drawing>
          <wp:inline distT="0" distB="0" distL="0" distR="0" wp14:anchorId="52BC9AEB" wp14:editId="28900D07">
            <wp:extent cx="1752600" cy="952326"/>
            <wp:effectExtent l="0" t="0" r="0" b="0"/>
            <wp:docPr id="3" name="Picture 3" descr="Description: C:\Users\Samantha\AppData\Local\Microsoft\Windows\Temporary Internet Files\Content.IE5\2G8T8A23\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amantha\AppData\Local\Microsoft\Windows\Temporary Internet Files\Content.IE5\2G8T8A23\New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41" cy="967835"/>
                    </a:xfrm>
                    <a:prstGeom prst="rect">
                      <a:avLst/>
                    </a:prstGeom>
                    <a:noFill/>
                    <a:ln>
                      <a:noFill/>
                    </a:ln>
                  </pic:spPr>
                </pic:pic>
              </a:graphicData>
            </a:graphic>
          </wp:inline>
        </w:drawing>
      </w:r>
    </w:p>
    <w:p w14:paraId="55D71288" w14:textId="6DC35A1B" w:rsidR="003D3640" w:rsidRPr="00962BEC" w:rsidRDefault="003D3640" w:rsidP="003D3640">
      <w:pPr>
        <w:jc w:val="center"/>
        <w:rPr>
          <w:rFonts w:cstheme="minorHAnsi"/>
          <w:b/>
          <w:sz w:val="24"/>
          <w:szCs w:val="24"/>
        </w:rPr>
      </w:pPr>
      <w:r w:rsidRPr="00962BEC">
        <w:rPr>
          <w:rFonts w:cstheme="minorHAnsi"/>
          <w:b/>
          <w:sz w:val="24"/>
          <w:szCs w:val="24"/>
        </w:rPr>
        <w:t>P</w:t>
      </w:r>
      <w:r w:rsidR="00962BEC" w:rsidRPr="00962BEC">
        <w:rPr>
          <w:rFonts w:cstheme="minorHAnsi"/>
          <w:b/>
          <w:sz w:val="24"/>
          <w:szCs w:val="24"/>
        </w:rPr>
        <w:t xml:space="preserve">upil Premium Strategy </w:t>
      </w:r>
      <w:r w:rsidR="00AE1A12" w:rsidRPr="00962BEC">
        <w:rPr>
          <w:rFonts w:cstheme="minorHAnsi"/>
          <w:b/>
          <w:sz w:val="24"/>
          <w:szCs w:val="24"/>
        </w:rPr>
        <w:t>201</w:t>
      </w:r>
      <w:r w:rsidR="001704EC" w:rsidRPr="00962BEC">
        <w:rPr>
          <w:rFonts w:cstheme="minorHAnsi"/>
          <w:b/>
          <w:sz w:val="24"/>
          <w:szCs w:val="24"/>
        </w:rPr>
        <w:t>9-20</w:t>
      </w:r>
    </w:p>
    <w:p w14:paraId="36EECC70" w14:textId="77777777" w:rsidR="003D3640" w:rsidRPr="00D42E2B" w:rsidRDefault="003D3640" w:rsidP="003D3640">
      <w:pPr>
        <w:rPr>
          <w:rFonts w:cstheme="minorHAnsi"/>
          <w:sz w:val="20"/>
          <w:szCs w:val="20"/>
        </w:rPr>
      </w:pPr>
      <w:r w:rsidRPr="00D42E2B">
        <w:rPr>
          <w:rFonts w:cstheme="minorHAnsi"/>
          <w:sz w:val="20"/>
          <w:szCs w:val="20"/>
        </w:rPr>
        <w:t>The Pupil Premium was introduced in April 2011. It was allocated to children from lower income families who were known to be eligible for free school meals and children who have been looked after continuously for more than six months in local authority care. It is also allocated to families of servicemen and women.</w:t>
      </w:r>
    </w:p>
    <w:p w14:paraId="0225C726" w14:textId="77777777" w:rsidR="003D3640" w:rsidRPr="00D42E2B" w:rsidRDefault="003D3640" w:rsidP="003D3640">
      <w:pPr>
        <w:rPr>
          <w:rFonts w:cstheme="minorHAnsi"/>
          <w:sz w:val="20"/>
          <w:szCs w:val="20"/>
        </w:rPr>
      </w:pPr>
      <w:r w:rsidRPr="00D42E2B">
        <w:rPr>
          <w:rFonts w:cstheme="minorHAnsi"/>
          <w:sz w:val="20"/>
          <w:szCs w:val="20"/>
        </w:rPr>
        <w:t xml:space="preserve">At Rise Park Infant </w:t>
      </w:r>
      <w:r w:rsidR="0010102F" w:rsidRPr="00D42E2B">
        <w:rPr>
          <w:rFonts w:cstheme="minorHAnsi"/>
          <w:sz w:val="20"/>
          <w:szCs w:val="20"/>
        </w:rPr>
        <w:t>School,</w:t>
      </w:r>
      <w:r w:rsidRPr="00D42E2B">
        <w:rPr>
          <w:rFonts w:cstheme="minorHAnsi"/>
          <w:sz w:val="20"/>
          <w:szCs w:val="20"/>
        </w:rPr>
        <w:t xml:space="preserve"> we receive this Pupil Premium finding from the Government which is in addition to the main school funding. Schools are free to decide how the Pupil Premium is spent on these children </w:t>
      </w:r>
      <w:r w:rsidR="0010102F" w:rsidRPr="00D42E2B">
        <w:rPr>
          <w:rFonts w:cstheme="minorHAnsi"/>
          <w:sz w:val="20"/>
          <w:szCs w:val="20"/>
        </w:rPr>
        <w:t>to</w:t>
      </w:r>
      <w:r w:rsidRPr="00D42E2B">
        <w:rPr>
          <w:rFonts w:cstheme="minorHAnsi"/>
          <w:sz w:val="20"/>
          <w:szCs w:val="20"/>
        </w:rPr>
        <w:t xml:space="preserve"> close the attainment gap between vulnerable groups of children and to ensure they reach their full educational potential.</w:t>
      </w:r>
    </w:p>
    <w:p w14:paraId="7E55A3D7" w14:textId="52ED3A72" w:rsidR="003D3640" w:rsidRPr="00D42E2B" w:rsidRDefault="003D3640" w:rsidP="003D3640">
      <w:pPr>
        <w:rPr>
          <w:rFonts w:cstheme="minorHAnsi"/>
          <w:sz w:val="20"/>
          <w:szCs w:val="20"/>
        </w:rPr>
      </w:pPr>
      <w:r w:rsidRPr="00D42E2B">
        <w:rPr>
          <w:rFonts w:cstheme="minorHAnsi"/>
          <w:sz w:val="20"/>
          <w:szCs w:val="20"/>
        </w:rPr>
        <w:t xml:space="preserve">Our Termly tracking enables us to identify our targeted groups of children who </w:t>
      </w:r>
      <w:r w:rsidR="0010102F" w:rsidRPr="00D42E2B">
        <w:rPr>
          <w:rFonts w:cstheme="minorHAnsi"/>
          <w:sz w:val="20"/>
          <w:szCs w:val="20"/>
        </w:rPr>
        <w:t>need</w:t>
      </w:r>
      <w:r w:rsidRPr="00D42E2B">
        <w:rPr>
          <w:rFonts w:cstheme="minorHAnsi"/>
          <w:sz w:val="20"/>
          <w:szCs w:val="20"/>
        </w:rPr>
        <w:t xml:space="preserve"> small group intervention work. This tracking also enables us to see the impact of the intervention work. The leadership Team analyse performance data </w:t>
      </w:r>
      <w:r w:rsidR="0010102F" w:rsidRPr="00D42E2B">
        <w:rPr>
          <w:rFonts w:cstheme="minorHAnsi"/>
          <w:sz w:val="20"/>
          <w:szCs w:val="20"/>
        </w:rPr>
        <w:t>to</w:t>
      </w:r>
      <w:r w:rsidRPr="00D42E2B">
        <w:rPr>
          <w:rFonts w:cstheme="minorHAnsi"/>
          <w:sz w:val="20"/>
          <w:szCs w:val="20"/>
        </w:rPr>
        <w:t xml:space="preserve"> identify gaps in attainment and to determine the focus areas for additional support to children. In addition to this</w:t>
      </w:r>
      <w:r w:rsidR="00652F74">
        <w:rPr>
          <w:rFonts w:cstheme="minorHAnsi"/>
          <w:sz w:val="20"/>
          <w:szCs w:val="20"/>
        </w:rPr>
        <w:t>,</w:t>
      </w:r>
      <w:r w:rsidRPr="00D42E2B">
        <w:rPr>
          <w:rFonts w:cstheme="minorHAnsi"/>
          <w:sz w:val="20"/>
          <w:szCs w:val="20"/>
        </w:rPr>
        <w:t xml:space="preserve"> teachers identify pupil premium children on their planning and ensure through first quality teaching and differentiation of the curriculum that their individual needs are met.</w:t>
      </w:r>
    </w:p>
    <w:p w14:paraId="367B614D" w14:textId="3AFEEB21" w:rsidR="00093C8D" w:rsidRPr="00D42E2B" w:rsidRDefault="00806414" w:rsidP="003D3640">
      <w:pPr>
        <w:rPr>
          <w:rFonts w:cstheme="minorHAnsi"/>
          <w:sz w:val="20"/>
          <w:szCs w:val="20"/>
        </w:rPr>
      </w:pPr>
      <w:r>
        <w:rPr>
          <w:rFonts w:cstheme="minorHAnsi"/>
          <w:b/>
          <w:sz w:val="20"/>
          <w:szCs w:val="20"/>
        </w:rPr>
        <w:t>Total of 34</w:t>
      </w:r>
      <w:r w:rsidR="003D3640" w:rsidRPr="004769E2">
        <w:rPr>
          <w:rFonts w:cstheme="minorHAnsi"/>
          <w:b/>
          <w:sz w:val="20"/>
          <w:szCs w:val="20"/>
        </w:rPr>
        <w:t xml:space="preserve"> children </w:t>
      </w:r>
      <w:r w:rsidR="00C70E10" w:rsidRPr="004769E2">
        <w:rPr>
          <w:rFonts w:cstheme="minorHAnsi"/>
          <w:b/>
          <w:sz w:val="20"/>
          <w:szCs w:val="20"/>
        </w:rPr>
        <w:t xml:space="preserve">are currently </w:t>
      </w:r>
      <w:r w:rsidR="003D3640" w:rsidRPr="004769E2">
        <w:rPr>
          <w:rFonts w:cstheme="minorHAnsi"/>
          <w:b/>
          <w:sz w:val="20"/>
          <w:szCs w:val="20"/>
        </w:rPr>
        <w:t>in receipt of funding</w:t>
      </w:r>
      <w:r w:rsidR="005C3B9D" w:rsidRPr="004769E2">
        <w:rPr>
          <w:rFonts w:cstheme="minorHAnsi"/>
          <w:sz w:val="20"/>
          <w:szCs w:val="20"/>
        </w:rPr>
        <w:t xml:space="preserve"> (O</w:t>
      </w:r>
      <w:r>
        <w:rPr>
          <w:rFonts w:cstheme="minorHAnsi"/>
          <w:sz w:val="20"/>
          <w:szCs w:val="20"/>
        </w:rPr>
        <w:t>ctober 2019</w:t>
      </w:r>
      <w:r w:rsidR="00C70E10" w:rsidRPr="004769E2">
        <w:rPr>
          <w:rFonts w:cstheme="minorHAnsi"/>
          <w:sz w:val="20"/>
          <w:szCs w:val="20"/>
        </w:rPr>
        <w:t>)</w:t>
      </w:r>
    </w:p>
    <w:p w14:paraId="36508AA2" w14:textId="77777777" w:rsidR="003D3640" w:rsidRPr="00D42E2B" w:rsidRDefault="003D3640" w:rsidP="003D3640">
      <w:pPr>
        <w:rPr>
          <w:rFonts w:cstheme="minorHAnsi"/>
          <w:sz w:val="20"/>
          <w:szCs w:val="20"/>
        </w:rPr>
      </w:pPr>
      <w:r w:rsidRPr="00D42E2B">
        <w:rPr>
          <w:rFonts w:cstheme="minorHAnsi"/>
          <w:sz w:val="20"/>
          <w:szCs w:val="20"/>
        </w:rPr>
        <w:t xml:space="preserve">The Sutton Trust has completed a research programme </w:t>
      </w:r>
      <w:r w:rsidR="0010102F" w:rsidRPr="00D42E2B">
        <w:rPr>
          <w:rFonts w:cstheme="minorHAnsi"/>
          <w:sz w:val="20"/>
          <w:szCs w:val="20"/>
        </w:rPr>
        <w:t>(www-suttontrust.com</w:t>
      </w:r>
      <w:r w:rsidRPr="00D42E2B">
        <w:rPr>
          <w:rFonts w:cstheme="minorHAnsi"/>
          <w:sz w:val="20"/>
          <w:szCs w:val="20"/>
        </w:rPr>
        <w:t>/education-endowment</w:t>
      </w:r>
      <w:r w:rsidR="00CC58ED" w:rsidRPr="00D42E2B">
        <w:rPr>
          <w:rFonts w:cstheme="minorHAnsi"/>
          <w:sz w:val="20"/>
          <w:szCs w:val="20"/>
        </w:rPr>
        <w:t>-foundation/toolkit) looking at</w:t>
      </w:r>
      <w:r w:rsidRPr="00D42E2B">
        <w:rPr>
          <w:rFonts w:cstheme="minorHAnsi"/>
          <w:sz w:val="20"/>
          <w:szCs w:val="20"/>
        </w:rPr>
        <w:t xml:space="preserve"> different approaches to improving learning in school analysing the progress over the course of a school year that an expected child might expect to make. Successful learning strategies that have been found to improve learning most dramatically are rated as follows (most effective strategies first)</w:t>
      </w:r>
      <w:r w:rsidR="003E3D49" w:rsidRPr="00D42E2B">
        <w:rPr>
          <w:rFonts w:cstheme="minorHAnsi"/>
          <w:sz w:val="20"/>
          <w:szCs w:val="20"/>
        </w:rPr>
        <w:t xml:space="preserve"> We have used this information to allocate our pupil premium funding as effectively as possible.</w:t>
      </w:r>
    </w:p>
    <w:p w14:paraId="4AE34384" w14:textId="77777777" w:rsidR="003D3640" w:rsidRPr="00D42E2B" w:rsidRDefault="003D3640" w:rsidP="003D3640">
      <w:pPr>
        <w:pStyle w:val="ListParagraph"/>
        <w:numPr>
          <w:ilvl w:val="0"/>
          <w:numId w:val="1"/>
        </w:numPr>
        <w:rPr>
          <w:rFonts w:cstheme="minorHAnsi"/>
          <w:sz w:val="20"/>
          <w:szCs w:val="20"/>
        </w:rPr>
      </w:pPr>
      <w:r w:rsidRPr="00D42E2B">
        <w:rPr>
          <w:rFonts w:cstheme="minorHAnsi"/>
          <w:sz w:val="20"/>
          <w:szCs w:val="20"/>
        </w:rPr>
        <w:t>Meta – cognition and self- regulation strategies</w:t>
      </w:r>
    </w:p>
    <w:p w14:paraId="0BA1F08E" w14:textId="77777777" w:rsidR="003D3640" w:rsidRPr="00D42E2B" w:rsidRDefault="003D3640" w:rsidP="003D3640">
      <w:pPr>
        <w:pStyle w:val="ListParagraph"/>
        <w:numPr>
          <w:ilvl w:val="0"/>
          <w:numId w:val="1"/>
        </w:numPr>
        <w:rPr>
          <w:rFonts w:cstheme="minorHAnsi"/>
          <w:sz w:val="20"/>
          <w:szCs w:val="20"/>
        </w:rPr>
      </w:pPr>
      <w:r w:rsidRPr="00D42E2B">
        <w:rPr>
          <w:rFonts w:cstheme="minorHAnsi"/>
          <w:sz w:val="20"/>
          <w:szCs w:val="20"/>
        </w:rPr>
        <w:t>Peer Tutoring and peer assisted learning</w:t>
      </w:r>
    </w:p>
    <w:p w14:paraId="5E9623A4" w14:textId="77777777" w:rsidR="003D3640" w:rsidRPr="00D42E2B" w:rsidRDefault="003D3640" w:rsidP="003D3640">
      <w:pPr>
        <w:pStyle w:val="ListParagraph"/>
        <w:numPr>
          <w:ilvl w:val="0"/>
          <w:numId w:val="1"/>
        </w:numPr>
        <w:rPr>
          <w:rFonts w:cstheme="minorHAnsi"/>
          <w:sz w:val="20"/>
          <w:szCs w:val="20"/>
        </w:rPr>
      </w:pPr>
      <w:r w:rsidRPr="00D42E2B">
        <w:rPr>
          <w:rFonts w:cstheme="minorHAnsi"/>
          <w:sz w:val="20"/>
          <w:szCs w:val="20"/>
        </w:rPr>
        <w:t>Early Years Intervention</w:t>
      </w:r>
    </w:p>
    <w:p w14:paraId="40E2434A" w14:textId="77777777" w:rsidR="003D3640" w:rsidRPr="00D42E2B" w:rsidRDefault="003D3640" w:rsidP="003D3640">
      <w:pPr>
        <w:pStyle w:val="ListParagraph"/>
        <w:numPr>
          <w:ilvl w:val="0"/>
          <w:numId w:val="1"/>
        </w:numPr>
        <w:rPr>
          <w:rFonts w:cstheme="minorHAnsi"/>
          <w:sz w:val="20"/>
          <w:szCs w:val="20"/>
        </w:rPr>
      </w:pPr>
      <w:r w:rsidRPr="00D42E2B">
        <w:rPr>
          <w:rFonts w:cstheme="minorHAnsi"/>
          <w:sz w:val="20"/>
          <w:szCs w:val="20"/>
        </w:rPr>
        <w:t>One to one tutoring</w:t>
      </w:r>
    </w:p>
    <w:p w14:paraId="433C3943" w14:textId="77777777" w:rsidR="003D3640" w:rsidRPr="00D42E2B" w:rsidRDefault="003D3640" w:rsidP="003D3640">
      <w:pPr>
        <w:pStyle w:val="ListParagraph"/>
        <w:numPr>
          <w:ilvl w:val="0"/>
          <w:numId w:val="1"/>
        </w:numPr>
        <w:rPr>
          <w:rFonts w:cstheme="minorHAnsi"/>
          <w:sz w:val="20"/>
          <w:szCs w:val="20"/>
        </w:rPr>
      </w:pPr>
      <w:r w:rsidRPr="00D42E2B">
        <w:rPr>
          <w:rFonts w:cstheme="minorHAnsi"/>
          <w:sz w:val="20"/>
          <w:szCs w:val="20"/>
        </w:rPr>
        <w:t>ICT</w:t>
      </w:r>
    </w:p>
    <w:p w14:paraId="786D8ED6" w14:textId="77777777" w:rsidR="003D3640" w:rsidRPr="00D42E2B" w:rsidRDefault="003D3640" w:rsidP="003D3640">
      <w:pPr>
        <w:pStyle w:val="ListParagraph"/>
        <w:numPr>
          <w:ilvl w:val="0"/>
          <w:numId w:val="1"/>
        </w:numPr>
        <w:rPr>
          <w:rFonts w:cstheme="minorHAnsi"/>
          <w:sz w:val="20"/>
          <w:szCs w:val="20"/>
        </w:rPr>
      </w:pPr>
      <w:r w:rsidRPr="00D42E2B">
        <w:rPr>
          <w:rFonts w:cstheme="minorHAnsi"/>
          <w:sz w:val="20"/>
          <w:szCs w:val="20"/>
        </w:rPr>
        <w:t>Phonics</w:t>
      </w:r>
    </w:p>
    <w:p w14:paraId="1E0D9D3B" w14:textId="77777777" w:rsidR="003D3640" w:rsidRPr="00D42E2B" w:rsidRDefault="003D3640" w:rsidP="003D3640">
      <w:pPr>
        <w:pStyle w:val="ListParagraph"/>
        <w:numPr>
          <w:ilvl w:val="0"/>
          <w:numId w:val="1"/>
        </w:numPr>
        <w:rPr>
          <w:rFonts w:cstheme="minorHAnsi"/>
          <w:sz w:val="20"/>
          <w:szCs w:val="20"/>
        </w:rPr>
      </w:pPr>
      <w:r w:rsidRPr="00D42E2B">
        <w:rPr>
          <w:rFonts w:cstheme="minorHAnsi"/>
          <w:sz w:val="20"/>
          <w:szCs w:val="20"/>
        </w:rPr>
        <w:t>Effective feedback and Assessment for learning</w:t>
      </w:r>
    </w:p>
    <w:p w14:paraId="0B55B315" w14:textId="77777777" w:rsidR="003D3640" w:rsidRPr="00D42E2B" w:rsidRDefault="003D3640" w:rsidP="003D3640">
      <w:pPr>
        <w:pStyle w:val="ListParagraph"/>
        <w:numPr>
          <w:ilvl w:val="0"/>
          <w:numId w:val="1"/>
        </w:numPr>
        <w:rPr>
          <w:rFonts w:cstheme="minorHAnsi"/>
          <w:sz w:val="20"/>
          <w:szCs w:val="20"/>
        </w:rPr>
      </w:pPr>
      <w:r w:rsidRPr="00D42E2B">
        <w:rPr>
          <w:rFonts w:cstheme="minorHAnsi"/>
          <w:sz w:val="20"/>
          <w:szCs w:val="20"/>
        </w:rPr>
        <w:t>Homework</w:t>
      </w:r>
    </w:p>
    <w:p w14:paraId="71C3ED84" w14:textId="77777777" w:rsidR="003D3640" w:rsidRPr="00D42E2B" w:rsidRDefault="003D3640" w:rsidP="003D3640">
      <w:pPr>
        <w:pStyle w:val="ListParagraph"/>
        <w:numPr>
          <w:ilvl w:val="0"/>
          <w:numId w:val="1"/>
        </w:numPr>
        <w:rPr>
          <w:rFonts w:cstheme="minorHAnsi"/>
          <w:sz w:val="20"/>
          <w:szCs w:val="20"/>
        </w:rPr>
      </w:pPr>
      <w:r w:rsidRPr="00D42E2B">
        <w:rPr>
          <w:rFonts w:cstheme="minorHAnsi"/>
          <w:sz w:val="20"/>
          <w:szCs w:val="20"/>
        </w:rPr>
        <w:t>Parental Involvement</w:t>
      </w:r>
    </w:p>
    <w:p w14:paraId="047BC656" w14:textId="77777777" w:rsidR="003D3640" w:rsidRPr="00D42E2B" w:rsidRDefault="003D3640" w:rsidP="003D3640">
      <w:pPr>
        <w:pStyle w:val="ListParagraph"/>
        <w:numPr>
          <w:ilvl w:val="0"/>
          <w:numId w:val="1"/>
        </w:numPr>
        <w:rPr>
          <w:rFonts w:cstheme="minorHAnsi"/>
          <w:sz w:val="20"/>
          <w:szCs w:val="20"/>
        </w:rPr>
      </w:pPr>
      <w:r w:rsidRPr="00D42E2B">
        <w:rPr>
          <w:rFonts w:cstheme="minorHAnsi"/>
          <w:sz w:val="20"/>
          <w:szCs w:val="20"/>
        </w:rPr>
        <w:t>Reducing class size</w:t>
      </w:r>
    </w:p>
    <w:p w14:paraId="1B747B94" w14:textId="77777777" w:rsidR="003D3640" w:rsidRPr="00D42E2B" w:rsidRDefault="003D3640" w:rsidP="003D3640">
      <w:pPr>
        <w:pStyle w:val="ListParagraph"/>
        <w:numPr>
          <w:ilvl w:val="0"/>
          <w:numId w:val="1"/>
        </w:numPr>
        <w:rPr>
          <w:rFonts w:cstheme="minorHAnsi"/>
          <w:sz w:val="20"/>
          <w:szCs w:val="20"/>
        </w:rPr>
      </w:pPr>
      <w:r w:rsidRPr="00D42E2B">
        <w:rPr>
          <w:rFonts w:cstheme="minorHAnsi"/>
          <w:sz w:val="20"/>
          <w:szCs w:val="20"/>
        </w:rPr>
        <w:t>Individualised instruction</w:t>
      </w:r>
    </w:p>
    <w:p w14:paraId="5EB5A84B" w14:textId="77777777" w:rsidR="003D3640" w:rsidRPr="00D42E2B" w:rsidRDefault="003D3640" w:rsidP="003D3640">
      <w:pPr>
        <w:pStyle w:val="ListParagraph"/>
        <w:numPr>
          <w:ilvl w:val="0"/>
          <w:numId w:val="1"/>
        </w:numPr>
        <w:rPr>
          <w:rFonts w:cstheme="minorHAnsi"/>
          <w:sz w:val="20"/>
          <w:szCs w:val="20"/>
        </w:rPr>
      </w:pPr>
      <w:r w:rsidRPr="00D42E2B">
        <w:rPr>
          <w:rFonts w:cstheme="minorHAnsi"/>
          <w:sz w:val="20"/>
          <w:szCs w:val="20"/>
        </w:rPr>
        <w:t>Learning styles</w:t>
      </w:r>
    </w:p>
    <w:p w14:paraId="7A0622AE" w14:textId="77777777" w:rsidR="003D3640" w:rsidRPr="00D42E2B" w:rsidRDefault="003D3640" w:rsidP="003D3640">
      <w:pPr>
        <w:pStyle w:val="ListParagraph"/>
        <w:numPr>
          <w:ilvl w:val="0"/>
          <w:numId w:val="1"/>
        </w:numPr>
        <w:rPr>
          <w:rFonts w:cstheme="minorHAnsi"/>
          <w:sz w:val="20"/>
          <w:szCs w:val="20"/>
        </w:rPr>
      </w:pPr>
      <w:r w:rsidRPr="00D42E2B">
        <w:rPr>
          <w:rFonts w:cstheme="minorHAnsi"/>
          <w:sz w:val="20"/>
          <w:szCs w:val="20"/>
        </w:rPr>
        <w:t>Arts participation</w:t>
      </w:r>
    </w:p>
    <w:p w14:paraId="586D5A75" w14:textId="77777777" w:rsidR="003D3640" w:rsidRPr="00D42E2B" w:rsidRDefault="003D3640" w:rsidP="003D3640">
      <w:pPr>
        <w:pStyle w:val="ListParagraph"/>
        <w:numPr>
          <w:ilvl w:val="0"/>
          <w:numId w:val="1"/>
        </w:numPr>
        <w:rPr>
          <w:rFonts w:cstheme="minorHAnsi"/>
          <w:sz w:val="20"/>
          <w:szCs w:val="20"/>
        </w:rPr>
      </w:pPr>
      <w:r w:rsidRPr="00D42E2B">
        <w:rPr>
          <w:rFonts w:cstheme="minorHAnsi"/>
          <w:sz w:val="20"/>
          <w:szCs w:val="20"/>
        </w:rPr>
        <w:t>Ability grouping</w:t>
      </w:r>
    </w:p>
    <w:p w14:paraId="76340E0C" w14:textId="77777777" w:rsidR="003D3640" w:rsidRPr="00D42E2B" w:rsidRDefault="003D3640" w:rsidP="003D3640">
      <w:pPr>
        <w:pStyle w:val="ListParagraph"/>
        <w:numPr>
          <w:ilvl w:val="0"/>
          <w:numId w:val="1"/>
        </w:numPr>
        <w:rPr>
          <w:rFonts w:cstheme="minorHAnsi"/>
          <w:sz w:val="20"/>
          <w:szCs w:val="20"/>
        </w:rPr>
      </w:pPr>
      <w:r w:rsidRPr="00D42E2B">
        <w:rPr>
          <w:rFonts w:cstheme="minorHAnsi"/>
          <w:sz w:val="20"/>
          <w:szCs w:val="20"/>
        </w:rPr>
        <w:t>Sports participation</w:t>
      </w:r>
    </w:p>
    <w:p w14:paraId="460BD081" w14:textId="77777777" w:rsidR="003D3640" w:rsidRPr="00D42E2B" w:rsidRDefault="003D3640" w:rsidP="003D3640">
      <w:pPr>
        <w:pStyle w:val="ListParagraph"/>
        <w:numPr>
          <w:ilvl w:val="0"/>
          <w:numId w:val="1"/>
        </w:numPr>
        <w:rPr>
          <w:rFonts w:cstheme="minorHAnsi"/>
          <w:sz w:val="20"/>
          <w:szCs w:val="20"/>
        </w:rPr>
      </w:pPr>
      <w:r w:rsidRPr="00D42E2B">
        <w:rPr>
          <w:rFonts w:cstheme="minorHAnsi"/>
          <w:sz w:val="20"/>
          <w:szCs w:val="20"/>
        </w:rPr>
        <w:t xml:space="preserve">After </w:t>
      </w:r>
      <w:r w:rsidR="0010102F" w:rsidRPr="00D42E2B">
        <w:rPr>
          <w:rFonts w:cstheme="minorHAnsi"/>
          <w:sz w:val="20"/>
          <w:szCs w:val="20"/>
        </w:rPr>
        <w:t>school’s</w:t>
      </w:r>
      <w:r w:rsidRPr="00D42E2B">
        <w:rPr>
          <w:rFonts w:cstheme="minorHAnsi"/>
          <w:sz w:val="20"/>
          <w:szCs w:val="20"/>
        </w:rPr>
        <w:t xml:space="preserve"> programmes</w:t>
      </w:r>
    </w:p>
    <w:p w14:paraId="4E4ABF4D" w14:textId="77777777" w:rsidR="003D3640" w:rsidRPr="00D42E2B" w:rsidRDefault="003D3640" w:rsidP="003D3640">
      <w:pPr>
        <w:pStyle w:val="ListParagraph"/>
        <w:numPr>
          <w:ilvl w:val="0"/>
          <w:numId w:val="1"/>
        </w:numPr>
        <w:rPr>
          <w:rFonts w:cstheme="minorHAnsi"/>
          <w:sz w:val="20"/>
          <w:szCs w:val="20"/>
        </w:rPr>
      </w:pPr>
      <w:r w:rsidRPr="00D42E2B">
        <w:rPr>
          <w:rFonts w:cstheme="minorHAnsi"/>
          <w:sz w:val="20"/>
          <w:szCs w:val="20"/>
        </w:rPr>
        <w:t>Teaching assistants</w:t>
      </w:r>
    </w:p>
    <w:p w14:paraId="2499D008" w14:textId="77777777" w:rsidR="003D3640" w:rsidRPr="00D42E2B" w:rsidRDefault="003D3640" w:rsidP="003D3640">
      <w:pPr>
        <w:pStyle w:val="ListParagraph"/>
        <w:numPr>
          <w:ilvl w:val="0"/>
          <w:numId w:val="1"/>
        </w:numPr>
        <w:rPr>
          <w:rFonts w:cstheme="minorHAnsi"/>
          <w:sz w:val="20"/>
          <w:szCs w:val="20"/>
        </w:rPr>
      </w:pPr>
      <w:r w:rsidRPr="00D42E2B">
        <w:rPr>
          <w:rFonts w:cstheme="minorHAnsi"/>
          <w:sz w:val="20"/>
          <w:szCs w:val="20"/>
        </w:rPr>
        <w:t>Block scheduling</w:t>
      </w:r>
    </w:p>
    <w:p w14:paraId="3BCE7B54" w14:textId="77777777" w:rsidR="003D3640" w:rsidRPr="00D42E2B" w:rsidRDefault="003D3640" w:rsidP="003D3640">
      <w:pPr>
        <w:pStyle w:val="ListParagraph"/>
        <w:numPr>
          <w:ilvl w:val="0"/>
          <w:numId w:val="1"/>
        </w:numPr>
        <w:rPr>
          <w:rFonts w:cstheme="minorHAnsi"/>
          <w:sz w:val="20"/>
          <w:szCs w:val="20"/>
        </w:rPr>
      </w:pPr>
      <w:r w:rsidRPr="00D42E2B">
        <w:rPr>
          <w:rFonts w:cstheme="minorHAnsi"/>
          <w:sz w:val="20"/>
          <w:szCs w:val="20"/>
        </w:rPr>
        <w:t>School uniform</w:t>
      </w:r>
    </w:p>
    <w:p w14:paraId="639B269A" w14:textId="414252F9" w:rsidR="00093C8D" w:rsidRPr="00131161" w:rsidRDefault="003D3640" w:rsidP="009E1693">
      <w:pPr>
        <w:pStyle w:val="ListParagraph"/>
        <w:numPr>
          <w:ilvl w:val="0"/>
          <w:numId w:val="1"/>
        </w:numPr>
        <w:rPr>
          <w:rFonts w:cstheme="minorHAnsi"/>
          <w:sz w:val="20"/>
          <w:szCs w:val="20"/>
        </w:rPr>
      </w:pPr>
      <w:r w:rsidRPr="00131161">
        <w:rPr>
          <w:rFonts w:cstheme="minorHAnsi"/>
          <w:sz w:val="20"/>
          <w:szCs w:val="20"/>
        </w:rPr>
        <w:t>Performance Pay</w:t>
      </w:r>
    </w:p>
    <w:p w14:paraId="5224C8F9" w14:textId="0B0EF07B" w:rsidR="003D3640" w:rsidRPr="00D42E2B" w:rsidRDefault="00E94D41" w:rsidP="003D3640">
      <w:pPr>
        <w:rPr>
          <w:rFonts w:cstheme="minorHAnsi"/>
          <w:b/>
          <w:sz w:val="20"/>
          <w:szCs w:val="20"/>
        </w:rPr>
      </w:pPr>
      <w:r w:rsidRPr="00D42E2B">
        <w:rPr>
          <w:rFonts w:cstheme="minorHAnsi"/>
          <w:b/>
          <w:sz w:val="20"/>
          <w:szCs w:val="20"/>
        </w:rPr>
        <w:t>We have decided to use our 201</w:t>
      </w:r>
      <w:r w:rsidR="00806414">
        <w:rPr>
          <w:rFonts w:cstheme="minorHAnsi"/>
          <w:b/>
          <w:sz w:val="20"/>
          <w:szCs w:val="20"/>
        </w:rPr>
        <w:t>9-20</w:t>
      </w:r>
      <w:r w:rsidR="003D3640" w:rsidRPr="00D42E2B">
        <w:rPr>
          <w:rFonts w:cstheme="minorHAnsi"/>
          <w:b/>
          <w:sz w:val="20"/>
          <w:szCs w:val="20"/>
        </w:rPr>
        <w:t xml:space="preserve"> Pupil Premium funding in this way:</w:t>
      </w:r>
    </w:p>
    <w:p w14:paraId="4BAF2F72" w14:textId="192BE740" w:rsidR="003D3640" w:rsidRPr="00D42E2B" w:rsidRDefault="003D3640" w:rsidP="003D3640">
      <w:pPr>
        <w:pStyle w:val="ListParagraph"/>
        <w:numPr>
          <w:ilvl w:val="0"/>
          <w:numId w:val="2"/>
        </w:numPr>
        <w:rPr>
          <w:rFonts w:cstheme="minorHAnsi"/>
          <w:sz w:val="20"/>
          <w:szCs w:val="20"/>
        </w:rPr>
      </w:pPr>
      <w:r w:rsidRPr="00D42E2B">
        <w:rPr>
          <w:rFonts w:cstheme="minorHAnsi"/>
          <w:sz w:val="20"/>
          <w:szCs w:val="20"/>
        </w:rPr>
        <w:t xml:space="preserve">To provide </w:t>
      </w:r>
      <w:r w:rsidR="00C71977">
        <w:rPr>
          <w:rFonts w:cstheme="minorHAnsi"/>
          <w:sz w:val="20"/>
          <w:szCs w:val="20"/>
        </w:rPr>
        <w:t>a teaching assistant</w:t>
      </w:r>
      <w:r w:rsidRPr="00D42E2B">
        <w:rPr>
          <w:rFonts w:cstheme="minorHAnsi"/>
          <w:sz w:val="20"/>
          <w:szCs w:val="20"/>
        </w:rPr>
        <w:t xml:space="preserve"> who work</w:t>
      </w:r>
      <w:r w:rsidR="00C71977">
        <w:rPr>
          <w:rFonts w:cstheme="minorHAnsi"/>
          <w:sz w:val="20"/>
          <w:szCs w:val="20"/>
        </w:rPr>
        <w:t>s</w:t>
      </w:r>
      <w:r w:rsidRPr="00D42E2B">
        <w:rPr>
          <w:rFonts w:cstheme="minorHAnsi"/>
          <w:sz w:val="20"/>
          <w:szCs w:val="20"/>
        </w:rPr>
        <w:t xml:space="preserve"> with children developing phonics/ early reading skills which is vital so that they can access the rest of the curriculum</w:t>
      </w:r>
      <w:r w:rsidR="00652F74">
        <w:rPr>
          <w:rFonts w:cstheme="minorHAnsi"/>
          <w:sz w:val="20"/>
          <w:szCs w:val="20"/>
        </w:rPr>
        <w:t xml:space="preserve"> (</w:t>
      </w:r>
      <w:r w:rsidR="00806414">
        <w:rPr>
          <w:rFonts w:cstheme="minorHAnsi"/>
          <w:sz w:val="20"/>
          <w:szCs w:val="20"/>
        </w:rPr>
        <w:t>year 1)</w:t>
      </w:r>
    </w:p>
    <w:p w14:paraId="1ABC1237" w14:textId="7C146D7A" w:rsidR="005C3B9D" w:rsidRPr="00D42E2B" w:rsidRDefault="00CC58ED" w:rsidP="003D3640">
      <w:pPr>
        <w:pStyle w:val="ListParagraph"/>
        <w:numPr>
          <w:ilvl w:val="0"/>
          <w:numId w:val="2"/>
        </w:numPr>
        <w:rPr>
          <w:rFonts w:cstheme="minorHAnsi"/>
          <w:sz w:val="20"/>
          <w:szCs w:val="20"/>
        </w:rPr>
      </w:pPr>
      <w:r w:rsidRPr="00D42E2B">
        <w:rPr>
          <w:rFonts w:cstheme="minorHAnsi"/>
          <w:sz w:val="20"/>
          <w:szCs w:val="20"/>
        </w:rPr>
        <w:lastRenderedPageBreak/>
        <w:t xml:space="preserve">To </w:t>
      </w:r>
      <w:r w:rsidR="00E97AD3" w:rsidRPr="00D42E2B">
        <w:rPr>
          <w:rFonts w:cstheme="minorHAnsi"/>
          <w:sz w:val="20"/>
          <w:szCs w:val="20"/>
        </w:rPr>
        <w:t>provide HLTA</w:t>
      </w:r>
      <w:r w:rsidR="0065232E" w:rsidRPr="00D42E2B">
        <w:rPr>
          <w:rFonts w:cstheme="minorHAnsi"/>
          <w:sz w:val="20"/>
          <w:szCs w:val="20"/>
        </w:rPr>
        <w:t xml:space="preserve"> support in small group</w:t>
      </w:r>
      <w:r w:rsidR="00C71977">
        <w:rPr>
          <w:rFonts w:cstheme="minorHAnsi"/>
          <w:sz w:val="20"/>
          <w:szCs w:val="20"/>
        </w:rPr>
        <w:t xml:space="preserve"> literacy/</w:t>
      </w:r>
      <w:r w:rsidR="0065232E" w:rsidRPr="00D42E2B">
        <w:rPr>
          <w:rFonts w:cstheme="minorHAnsi"/>
          <w:sz w:val="20"/>
          <w:szCs w:val="20"/>
        </w:rPr>
        <w:t xml:space="preserve"> maths sessions</w:t>
      </w:r>
    </w:p>
    <w:p w14:paraId="3C138DBD" w14:textId="0158CCA4" w:rsidR="003D3640" w:rsidRPr="00D42E2B" w:rsidRDefault="003D3640" w:rsidP="003D3640">
      <w:pPr>
        <w:pStyle w:val="ListParagraph"/>
        <w:numPr>
          <w:ilvl w:val="0"/>
          <w:numId w:val="2"/>
        </w:numPr>
        <w:rPr>
          <w:rFonts w:cstheme="minorHAnsi"/>
          <w:sz w:val="20"/>
          <w:szCs w:val="20"/>
        </w:rPr>
      </w:pPr>
      <w:r w:rsidRPr="00D42E2B">
        <w:rPr>
          <w:rFonts w:cstheme="minorHAnsi"/>
          <w:sz w:val="20"/>
          <w:szCs w:val="20"/>
        </w:rPr>
        <w:t xml:space="preserve">To provide additional support for particularly vulnerable pupils who are experiencing difficulties within their life by access </w:t>
      </w:r>
      <w:r w:rsidR="00E97AD3" w:rsidRPr="00D42E2B">
        <w:rPr>
          <w:rFonts w:cstheme="minorHAnsi"/>
          <w:sz w:val="20"/>
          <w:szCs w:val="20"/>
        </w:rPr>
        <w:t>to play</w:t>
      </w:r>
      <w:r w:rsidR="0065232E" w:rsidRPr="00D42E2B">
        <w:rPr>
          <w:rFonts w:cstheme="minorHAnsi"/>
          <w:sz w:val="20"/>
          <w:szCs w:val="20"/>
        </w:rPr>
        <w:t xml:space="preserve"> based </w:t>
      </w:r>
      <w:r w:rsidRPr="00D42E2B">
        <w:rPr>
          <w:rFonts w:cstheme="minorHAnsi"/>
          <w:sz w:val="20"/>
          <w:szCs w:val="20"/>
        </w:rPr>
        <w:t xml:space="preserve">counselling </w:t>
      </w:r>
    </w:p>
    <w:p w14:paraId="504B32FA" w14:textId="602D26DC" w:rsidR="0065232E" w:rsidRPr="00D42E2B" w:rsidRDefault="0065232E" w:rsidP="003D3640">
      <w:pPr>
        <w:pStyle w:val="ListParagraph"/>
        <w:numPr>
          <w:ilvl w:val="0"/>
          <w:numId w:val="2"/>
        </w:numPr>
        <w:rPr>
          <w:rFonts w:cstheme="minorHAnsi"/>
          <w:sz w:val="20"/>
          <w:szCs w:val="20"/>
        </w:rPr>
      </w:pPr>
      <w:r w:rsidRPr="00D42E2B">
        <w:rPr>
          <w:rFonts w:cstheme="minorHAnsi"/>
          <w:sz w:val="20"/>
          <w:szCs w:val="20"/>
        </w:rPr>
        <w:t xml:space="preserve"> HLTA to deliver ELSA interventions</w:t>
      </w:r>
    </w:p>
    <w:p w14:paraId="5531699F" w14:textId="7C121E59" w:rsidR="003D3640" w:rsidRPr="00D42E2B" w:rsidRDefault="003D3640" w:rsidP="003D3640">
      <w:pPr>
        <w:pStyle w:val="ListParagraph"/>
        <w:numPr>
          <w:ilvl w:val="0"/>
          <w:numId w:val="2"/>
        </w:numPr>
        <w:rPr>
          <w:rFonts w:cstheme="minorHAnsi"/>
          <w:sz w:val="20"/>
          <w:szCs w:val="20"/>
        </w:rPr>
      </w:pPr>
      <w:r w:rsidRPr="00D42E2B">
        <w:rPr>
          <w:rFonts w:cstheme="minorHAnsi"/>
          <w:sz w:val="20"/>
          <w:szCs w:val="20"/>
        </w:rPr>
        <w:t>To have an additional pastoral MDA who support vulnerable children at lunchtime</w:t>
      </w:r>
      <w:r w:rsidR="0065232E" w:rsidRPr="00D42E2B">
        <w:rPr>
          <w:rFonts w:cstheme="minorHAnsi"/>
          <w:sz w:val="20"/>
          <w:szCs w:val="20"/>
        </w:rPr>
        <w:t xml:space="preserve"> </w:t>
      </w:r>
    </w:p>
    <w:p w14:paraId="5E233BC9" w14:textId="08AAE166" w:rsidR="0065232E" w:rsidRPr="00D42E2B" w:rsidRDefault="0065232E" w:rsidP="003D3640">
      <w:pPr>
        <w:pStyle w:val="ListParagraph"/>
        <w:numPr>
          <w:ilvl w:val="0"/>
          <w:numId w:val="2"/>
        </w:numPr>
        <w:rPr>
          <w:rFonts w:cstheme="minorHAnsi"/>
          <w:sz w:val="20"/>
          <w:szCs w:val="20"/>
        </w:rPr>
      </w:pPr>
      <w:r w:rsidRPr="00D42E2B">
        <w:rPr>
          <w:rFonts w:cstheme="minorHAnsi"/>
          <w:sz w:val="20"/>
          <w:szCs w:val="20"/>
        </w:rPr>
        <w:t>To deliver the Happy to be Me Programme across K.S.1</w:t>
      </w:r>
    </w:p>
    <w:p w14:paraId="63ADCA0F" w14:textId="0B28E174" w:rsidR="003D3640" w:rsidRPr="00D42E2B" w:rsidRDefault="00E94D41" w:rsidP="00E94D41">
      <w:pPr>
        <w:pStyle w:val="ListParagraph"/>
        <w:numPr>
          <w:ilvl w:val="0"/>
          <w:numId w:val="2"/>
        </w:numPr>
        <w:rPr>
          <w:rFonts w:cstheme="minorHAnsi"/>
          <w:sz w:val="20"/>
          <w:szCs w:val="20"/>
        </w:rPr>
      </w:pPr>
      <w:r w:rsidRPr="00D42E2B">
        <w:rPr>
          <w:rFonts w:cstheme="minorHAnsi"/>
          <w:sz w:val="20"/>
          <w:szCs w:val="20"/>
        </w:rPr>
        <w:t xml:space="preserve">To develop </w:t>
      </w:r>
      <w:r w:rsidR="00806414">
        <w:rPr>
          <w:rFonts w:cstheme="minorHAnsi"/>
          <w:sz w:val="20"/>
          <w:szCs w:val="20"/>
        </w:rPr>
        <w:t>and extend parental awareness of their child’s emotions when they first start school</w:t>
      </w:r>
    </w:p>
    <w:p w14:paraId="1D2D7E5D" w14:textId="77777777" w:rsidR="003D3640" w:rsidRPr="00D42E2B" w:rsidRDefault="003D3640" w:rsidP="003D3640">
      <w:pPr>
        <w:pStyle w:val="ListParagraph"/>
        <w:numPr>
          <w:ilvl w:val="0"/>
          <w:numId w:val="2"/>
        </w:numPr>
        <w:rPr>
          <w:rFonts w:cstheme="minorHAnsi"/>
          <w:b/>
          <w:sz w:val="20"/>
          <w:szCs w:val="20"/>
        </w:rPr>
      </w:pPr>
      <w:r w:rsidRPr="00D42E2B">
        <w:rPr>
          <w:rFonts w:cstheme="minorHAnsi"/>
          <w:sz w:val="20"/>
          <w:szCs w:val="20"/>
        </w:rPr>
        <w:t>To support Reception pupils with ba</w:t>
      </w:r>
      <w:r w:rsidR="00E94D41" w:rsidRPr="00D42E2B">
        <w:rPr>
          <w:rFonts w:cstheme="minorHAnsi"/>
          <w:sz w:val="20"/>
          <w:szCs w:val="20"/>
        </w:rPr>
        <w:t>sic Literacy and Numeracy skills</w:t>
      </w:r>
    </w:p>
    <w:p w14:paraId="75557240" w14:textId="70B38B4F" w:rsidR="00AE1A12" w:rsidRPr="00D42E2B" w:rsidRDefault="00AE1A12" w:rsidP="003D3640">
      <w:pPr>
        <w:pStyle w:val="ListParagraph"/>
        <w:numPr>
          <w:ilvl w:val="0"/>
          <w:numId w:val="2"/>
        </w:numPr>
        <w:rPr>
          <w:rFonts w:cstheme="minorHAnsi"/>
          <w:b/>
          <w:sz w:val="20"/>
          <w:szCs w:val="20"/>
        </w:rPr>
      </w:pPr>
      <w:r w:rsidRPr="00D42E2B">
        <w:rPr>
          <w:rFonts w:cstheme="minorHAnsi"/>
          <w:sz w:val="20"/>
          <w:szCs w:val="20"/>
        </w:rPr>
        <w:t xml:space="preserve">To </w:t>
      </w:r>
      <w:r w:rsidR="0065232E" w:rsidRPr="00D42E2B">
        <w:rPr>
          <w:rFonts w:cstheme="minorHAnsi"/>
          <w:sz w:val="20"/>
          <w:szCs w:val="20"/>
        </w:rPr>
        <w:t>deliver Lego Therapy groups to support the development of speaking and listening skills.</w:t>
      </w:r>
    </w:p>
    <w:p w14:paraId="32F44964" w14:textId="0E69BFFA" w:rsidR="0065232E" w:rsidRDefault="0065232E" w:rsidP="003D3640">
      <w:pPr>
        <w:pStyle w:val="ListParagraph"/>
        <w:numPr>
          <w:ilvl w:val="0"/>
          <w:numId w:val="2"/>
        </w:numPr>
        <w:rPr>
          <w:rFonts w:cstheme="minorHAnsi"/>
          <w:sz w:val="20"/>
          <w:szCs w:val="20"/>
        </w:rPr>
      </w:pPr>
      <w:r w:rsidRPr="00D42E2B">
        <w:rPr>
          <w:rFonts w:cstheme="minorHAnsi"/>
          <w:sz w:val="20"/>
          <w:szCs w:val="20"/>
        </w:rPr>
        <w:t>To provide speech and language programmes for specific children</w:t>
      </w:r>
    </w:p>
    <w:p w14:paraId="09F6855B" w14:textId="3C05FA7C" w:rsidR="00E97AD3" w:rsidRPr="00D42E2B" w:rsidRDefault="00E97AD3" w:rsidP="003D3640">
      <w:pPr>
        <w:pStyle w:val="ListParagraph"/>
        <w:numPr>
          <w:ilvl w:val="0"/>
          <w:numId w:val="2"/>
        </w:numPr>
        <w:rPr>
          <w:rFonts w:cstheme="minorHAnsi"/>
          <w:sz w:val="20"/>
          <w:szCs w:val="20"/>
        </w:rPr>
      </w:pPr>
      <w:r>
        <w:rPr>
          <w:rFonts w:cstheme="minorHAnsi"/>
          <w:sz w:val="20"/>
          <w:szCs w:val="20"/>
        </w:rPr>
        <w:t>Funding to enable all children access to educational visits.</w:t>
      </w:r>
    </w:p>
    <w:p w14:paraId="6A0CF17E" w14:textId="77777777" w:rsidR="00205D02" w:rsidRPr="00652F74" w:rsidRDefault="00205D02" w:rsidP="00205D02">
      <w:pPr>
        <w:rPr>
          <w:rFonts w:cstheme="minorHAnsi"/>
          <w:sz w:val="20"/>
          <w:szCs w:val="20"/>
        </w:rPr>
      </w:pPr>
      <w:r w:rsidRPr="00652F74">
        <w:rPr>
          <w:rFonts w:cstheme="minorHAnsi"/>
          <w:sz w:val="20"/>
          <w:szCs w:val="20"/>
        </w:rPr>
        <w:t>Barrier</w:t>
      </w:r>
      <w:r w:rsidR="005317AD" w:rsidRPr="00652F74">
        <w:rPr>
          <w:rFonts w:cstheme="minorHAnsi"/>
          <w:sz w:val="20"/>
          <w:szCs w:val="20"/>
        </w:rPr>
        <w:t>s</w:t>
      </w:r>
      <w:r w:rsidRPr="00652F74">
        <w:rPr>
          <w:rFonts w:cstheme="minorHAnsi"/>
          <w:sz w:val="20"/>
          <w:szCs w:val="20"/>
        </w:rPr>
        <w:t xml:space="preserve"> to learning</w:t>
      </w:r>
    </w:p>
    <w:p w14:paraId="0D994C83" w14:textId="3A4CA9F5" w:rsidR="00205D02" w:rsidRPr="00652F74" w:rsidRDefault="00205D02" w:rsidP="00205D02">
      <w:pPr>
        <w:pStyle w:val="ListParagraph"/>
        <w:numPr>
          <w:ilvl w:val="0"/>
          <w:numId w:val="3"/>
        </w:numPr>
        <w:rPr>
          <w:rFonts w:cstheme="minorHAnsi"/>
          <w:sz w:val="20"/>
          <w:szCs w:val="20"/>
        </w:rPr>
      </w:pPr>
      <w:r w:rsidRPr="00652F74">
        <w:rPr>
          <w:rFonts w:cstheme="minorHAnsi"/>
          <w:sz w:val="20"/>
          <w:szCs w:val="20"/>
        </w:rPr>
        <w:t>Lack of enrichment activities in home environment</w:t>
      </w:r>
      <w:r w:rsidR="0065232E" w:rsidRPr="00652F74">
        <w:rPr>
          <w:rFonts w:cstheme="minorHAnsi"/>
          <w:sz w:val="20"/>
          <w:szCs w:val="20"/>
        </w:rPr>
        <w:t xml:space="preserve"> </w:t>
      </w:r>
    </w:p>
    <w:p w14:paraId="4D18F9FB" w14:textId="77777777" w:rsidR="00CC58ED" w:rsidRPr="00652F74" w:rsidRDefault="00CC58ED" w:rsidP="00205D02">
      <w:pPr>
        <w:pStyle w:val="ListParagraph"/>
        <w:numPr>
          <w:ilvl w:val="0"/>
          <w:numId w:val="3"/>
        </w:numPr>
        <w:rPr>
          <w:rFonts w:cstheme="minorHAnsi"/>
          <w:sz w:val="20"/>
          <w:szCs w:val="20"/>
        </w:rPr>
      </w:pPr>
      <w:r w:rsidRPr="00652F74">
        <w:rPr>
          <w:rFonts w:cstheme="minorHAnsi"/>
          <w:sz w:val="20"/>
          <w:szCs w:val="20"/>
        </w:rPr>
        <w:t>Poor vocabulary and language skills in comparison to many of their peers</w:t>
      </w:r>
    </w:p>
    <w:p w14:paraId="523AFB75" w14:textId="01E4A4B7" w:rsidR="00205D02" w:rsidRPr="00652F74" w:rsidRDefault="00CC58ED" w:rsidP="00205D02">
      <w:pPr>
        <w:pStyle w:val="ListParagraph"/>
        <w:numPr>
          <w:ilvl w:val="0"/>
          <w:numId w:val="3"/>
        </w:numPr>
        <w:rPr>
          <w:rFonts w:cstheme="minorHAnsi"/>
          <w:sz w:val="20"/>
          <w:szCs w:val="20"/>
        </w:rPr>
      </w:pPr>
      <w:r w:rsidRPr="00652F74">
        <w:rPr>
          <w:rFonts w:cstheme="minorHAnsi"/>
          <w:sz w:val="20"/>
          <w:szCs w:val="20"/>
        </w:rPr>
        <w:t xml:space="preserve">Poor attendance, </w:t>
      </w:r>
      <w:r w:rsidR="00205D02" w:rsidRPr="00652F74">
        <w:rPr>
          <w:rFonts w:cstheme="minorHAnsi"/>
          <w:sz w:val="20"/>
          <w:szCs w:val="20"/>
        </w:rPr>
        <w:t xml:space="preserve">the </w:t>
      </w:r>
      <w:r w:rsidRPr="00652F74">
        <w:rPr>
          <w:rFonts w:cstheme="minorHAnsi"/>
          <w:sz w:val="20"/>
          <w:szCs w:val="20"/>
        </w:rPr>
        <w:t>rate of persistent absence</w:t>
      </w:r>
      <w:r w:rsidR="00205D02" w:rsidRPr="00652F74">
        <w:rPr>
          <w:rFonts w:cstheme="minorHAnsi"/>
          <w:sz w:val="20"/>
          <w:szCs w:val="20"/>
        </w:rPr>
        <w:t xml:space="preserve"> leads to a significant amount of missed education for some pupils.</w:t>
      </w:r>
    </w:p>
    <w:p w14:paraId="0D10859E" w14:textId="581EF6EF" w:rsidR="002128A6" w:rsidRPr="00652F74" w:rsidRDefault="00131161" w:rsidP="002C47EF">
      <w:pPr>
        <w:pStyle w:val="ListParagraph"/>
        <w:numPr>
          <w:ilvl w:val="0"/>
          <w:numId w:val="3"/>
        </w:numPr>
        <w:rPr>
          <w:rFonts w:cstheme="minorHAnsi"/>
          <w:sz w:val="20"/>
          <w:szCs w:val="20"/>
        </w:rPr>
      </w:pPr>
      <w:r w:rsidRPr="00652F74">
        <w:rPr>
          <w:rFonts w:cstheme="minorHAnsi"/>
          <w:sz w:val="20"/>
          <w:szCs w:val="20"/>
        </w:rPr>
        <w:t>Emotional problems that impact on their learning</w:t>
      </w:r>
    </w:p>
    <w:p w14:paraId="0F28E4F5" w14:textId="2EE43DCF" w:rsidR="002128A6" w:rsidRDefault="002128A6" w:rsidP="002128A6">
      <w:pPr>
        <w:rPr>
          <w:rFonts w:cstheme="minorHAnsi"/>
          <w:b/>
          <w:sz w:val="20"/>
          <w:szCs w:val="20"/>
        </w:rPr>
      </w:pPr>
    </w:p>
    <w:p w14:paraId="4D75B16E" w14:textId="0885F21A" w:rsidR="002128A6" w:rsidRPr="00D42E2B" w:rsidRDefault="002128A6" w:rsidP="002128A6">
      <w:pPr>
        <w:ind w:left="360"/>
        <w:rPr>
          <w:rFonts w:cstheme="minorHAnsi"/>
          <w:b/>
          <w:sz w:val="20"/>
          <w:szCs w:val="20"/>
        </w:rPr>
      </w:pPr>
      <w:r w:rsidRPr="00D42E2B">
        <w:rPr>
          <w:rFonts w:cstheme="minorHAnsi"/>
          <w:b/>
          <w:sz w:val="20"/>
          <w:szCs w:val="20"/>
        </w:rPr>
        <w:t>Pupil Premium Fund</w:t>
      </w:r>
      <w:r>
        <w:rPr>
          <w:rFonts w:cstheme="minorHAnsi"/>
          <w:b/>
          <w:sz w:val="20"/>
          <w:szCs w:val="20"/>
        </w:rPr>
        <w:t>ing Allocation</w:t>
      </w:r>
      <w:r w:rsidR="00A41703">
        <w:rPr>
          <w:rFonts w:cstheme="minorHAnsi"/>
          <w:b/>
          <w:sz w:val="20"/>
          <w:szCs w:val="20"/>
        </w:rPr>
        <w:t xml:space="preserve"> September</w:t>
      </w:r>
      <w:r>
        <w:rPr>
          <w:rFonts w:cstheme="minorHAnsi"/>
          <w:b/>
          <w:sz w:val="20"/>
          <w:szCs w:val="20"/>
        </w:rPr>
        <w:t xml:space="preserve"> 2019-20</w:t>
      </w:r>
    </w:p>
    <w:p w14:paraId="3724BA2E" w14:textId="1B1A61CA" w:rsidR="002128A6" w:rsidRPr="00D42E2B" w:rsidRDefault="002128A6" w:rsidP="002128A6">
      <w:pPr>
        <w:ind w:left="360"/>
        <w:rPr>
          <w:rFonts w:cstheme="minorHAnsi"/>
          <w:b/>
          <w:sz w:val="20"/>
          <w:szCs w:val="20"/>
        </w:rPr>
      </w:pPr>
      <w:r w:rsidRPr="00D42E2B">
        <w:rPr>
          <w:rFonts w:cstheme="minorHAnsi"/>
          <w:b/>
          <w:sz w:val="20"/>
          <w:szCs w:val="20"/>
        </w:rPr>
        <w:t xml:space="preserve">Budget - </w:t>
      </w:r>
      <w:r w:rsidR="00DC661C">
        <w:rPr>
          <w:rFonts w:cstheme="minorHAnsi"/>
          <w:b/>
          <w:sz w:val="20"/>
          <w:szCs w:val="20"/>
        </w:rPr>
        <w:t>£45, 860</w:t>
      </w:r>
    </w:p>
    <w:p w14:paraId="17073BCC" w14:textId="70D3183C" w:rsidR="002128A6" w:rsidRPr="00D42E2B" w:rsidRDefault="002128A6" w:rsidP="002128A6">
      <w:pPr>
        <w:ind w:left="360"/>
        <w:rPr>
          <w:rFonts w:cstheme="minorHAnsi"/>
          <w:b/>
          <w:sz w:val="20"/>
          <w:szCs w:val="20"/>
        </w:rPr>
      </w:pPr>
      <w:r w:rsidRPr="00D42E2B">
        <w:rPr>
          <w:rFonts w:cstheme="minorHAnsi"/>
          <w:b/>
          <w:sz w:val="20"/>
          <w:szCs w:val="20"/>
        </w:rPr>
        <w:t xml:space="preserve">Carry forward </w:t>
      </w:r>
      <w:r w:rsidR="006412A4">
        <w:rPr>
          <w:rFonts w:cstheme="minorHAnsi"/>
          <w:b/>
          <w:sz w:val="20"/>
          <w:szCs w:val="20"/>
        </w:rPr>
        <w:t>£24,398</w:t>
      </w:r>
      <w:r w:rsidR="007F5444">
        <w:rPr>
          <w:rFonts w:cstheme="minorHAnsi"/>
          <w:b/>
          <w:sz w:val="20"/>
          <w:szCs w:val="20"/>
        </w:rPr>
        <w:t xml:space="preserve"> </w:t>
      </w:r>
    </w:p>
    <w:p w14:paraId="0B8DC6B9" w14:textId="07B76893" w:rsidR="002128A6" w:rsidRPr="00D42E2B" w:rsidRDefault="002128A6" w:rsidP="002128A6">
      <w:pPr>
        <w:ind w:left="360"/>
        <w:rPr>
          <w:rFonts w:cstheme="minorHAnsi"/>
          <w:b/>
          <w:sz w:val="20"/>
          <w:szCs w:val="20"/>
        </w:rPr>
      </w:pPr>
      <w:r w:rsidRPr="00D42E2B">
        <w:rPr>
          <w:rFonts w:cstheme="minorHAnsi"/>
          <w:b/>
          <w:sz w:val="20"/>
          <w:szCs w:val="20"/>
        </w:rPr>
        <w:t>Total</w:t>
      </w:r>
      <w:r>
        <w:rPr>
          <w:rFonts w:cstheme="minorHAnsi"/>
          <w:b/>
          <w:sz w:val="20"/>
          <w:szCs w:val="20"/>
        </w:rPr>
        <w:t xml:space="preserve"> </w:t>
      </w:r>
      <w:r w:rsidRPr="00D42E2B">
        <w:rPr>
          <w:rFonts w:cstheme="minorHAnsi"/>
          <w:b/>
          <w:sz w:val="20"/>
          <w:szCs w:val="20"/>
        </w:rPr>
        <w:t xml:space="preserve"> </w:t>
      </w:r>
      <w:r>
        <w:rPr>
          <w:rFonts w:cstheme="minorHAnsi"/>
          <w:b/>
          <w:sz w:val="20"/>
          <w:szCs w:val="20"/>
        </w:rPr>
        <w:t xml:space="preserve"> </w:t>
      </w:r>
      <w:r w:rsidR="006412A4">
        <w:rPr>
          <w:rFonts w:cstheme="minorHAnsi"/>
          <w:b/>
          <w:sz w:val="20"/>
          <w:szCs w:val="20"/>
        </w:rPr>
        <w:t>£70, 258</w:t>
      </w:r>
    </w:p>
    <w:p w14:paraId="0523E786" w14:textId="77777777" w:rsidR="002128A6" w:rsidRPr="002128A6" w:rsidRDefault="002128A6" w:rsidP="002128A6">
      <w:pPr>
        <w:rPr>
          <w:rFonts w:cstheme="minorHAnsi"/>
          <w:b/>
          <w:sz w:val="20"/>
          <w:szCs w:val="20"/>
        </w:rPr>
      </w:pPr>
    </w:p>
    <w:p w14:paraId="2D2FC9CC" w14:textId="093C1CFC" w:rsidR="008E04B2" w:rsidRDefault="008E04B2" w:rsidP="008E04B2">
      <w:pPr>
        <w:rPr>
          <w:rFonts w:cstheme="minorHAnsi"/>
          <w:b/>
          <w:sz w:val="20"/>
          <w:szCs w:val="20"/>
        </w:rPr>
      </w:pPr>
    </w:p>
    <w:tbl>
      <w:tblPr>
        <w:tblStyle w:val="TableGrid"/>
        <w:tblW w:w="0" w:type="auto"/>
        <w:tblLook w:val="04A0" w:firstRow="1" w:lastRow="0" w:firstColumn="1" w:lastColumn="0" w:noHBand="0" w:noVBand="1"/>
      </w:tblPr>
      <w:tblGrid>
        <w:gridCol w:w="2010"/>
        <w:gridCol w:w="2011"/>
        <w:gridCol w:w="2011"/>
        <w:gridCol w:w="2011"/>
        <w:gridCol w:w="2011"/>
      </w:tblGrid>
      <w:tr w:rsidR="008E04B2" w14:paraId="06A057EF" w14:textId="77777777" w:rsidTr="008E04B2">
        <w:tc>
          <w:tcPr>
            <w:tcW w:w="2010" w:type="dxa"/>
          </w:tcPr>
          <w:p w14:paraId="0D965783" w14:textId="70DF9BC4" w:rsidR="008E04B2" w:rsidRDefault="008E04B2" w:rsidP="008E04B2">
            <w:pPr>
              <w:rPr>
                <w:rFonts w:cstheme="minorHAnsi"/>
                <w:b/>
                <w:sz w:val="20"/>
                <w:szCs w:val="20"/>
              </w:rPr>
            </w:pPr>
            <w:r>
              <w:rPr>
                <w:rFonts w:cstheme="minorHAnsi"/>
                <w:b/>
                <w:sz w:val="20"/>
                <w:szCs w:val="20"/>
              </w:rPr>
              <w:t>Provision</w:t>
            </w:r>
          </w:p>
        </w:tc>
        <w:tc>
          <w:tcPr>
            <w:tcW w:w="2011" w:type="dxa"/>
          </w:tcPr>
          <w:p w14:paraId="5BA7E6FF" w14:textId="31FF52E3" w:rsidR="008E04B2" w:rsidRDefault="008E04B2" w:rsidP="008E04B2">
            <w:pPr>
              <w:rPr>
                <w:rFonts w:cstheme="minorHAnsi"/>
                <w:b/>
                <w:sz w:val="20"/>
                <w:szCs w:val="20"/>
              </w:rPr>
            </w:pPr>
            <w:r>
              <w:rPr>
                <w:rFonts w:cstheme="minorHAnsi"/>
                <w:b/>
                <w:sz w:val="20"/>
                <w:szCs w:val="20"/>
              </w:rPr>
              <w:t>Desired outcome</w:t>
            </w:r>
          </w:p>
        </w:tc>
        <w:tc>
          <w:tcPr>
            <w:tcW w:w="2011" w:type="dxa"/>
          </w:tcPr>
          <w:p w14:paraId="5355BD7F" w14:textId="7C6BF416" w:rsidR="008E04B2" w:rsidRDefault="008E04B2" w:rsidP="008E04B2">
            <w:pPr>
              <w:rPr>
                <w:rFonts w:cstheme="minorHAnsi"/>
                <w:b/>
                <w:sz w:val="20"/>
                <w:szCs w:val="20"/>
              </w:rPr>
            </w:pPr>
            <w:r>
              <w:rPr>
                <w:rFonts w:cstheme="minorHAnsi"/>
                <w:b/>
                <w:sz w:val="20"/>
                <w:szCs w:val="20"/>
              </w:rPr>
              <w:t>Projected spend</w:t>
            </w:r>
          </w:p>
        </w:tc>
        <w:tc>
          <w:tcPr>
            <w:tcW w:w="2011" w:type="dxa"/>
          </w:tcPr>
          <w:p w14:paraId="1B538A74" w14:textId="10BBC52C" w:rsidR="008E04B2" w:rsidRDefault="008E04B2" w:rsidP="008E04B2">
            <w:pPr>
              <w:rPr>
                <w:rFonts w:cstheme="minorHAnsi"/>
                <w:b/>
                <w:sz w:val="20"/>
                <w:szCs w:val="20"/>
              </w:rPr>
            </w:pPr>
            <w:r>
              <w:rPr>
                <w:rFonts w:cstheme="minorHAnsi"/>
                <w:b/>
                <w:sz w:val="20"/>
                <w:szCs w:val="20"/>
              </w:rPr>
              <w:t>Actual spend</w:t>
            </w:r>
          </w:p>
        </w:tc>
        <w:tc>
          <w:tcPr>
            <w:tcW w:w="2011" w:type="dxa"/>
          </w:tcPr>
          <w:p w14:paraId="6EF34B65" w14:textId="750F0BB9" w:rsidR="008E04B2" w:rsidRDefault="008E04B2" w:rsidP="008E04B2">
            <w:pPr>
              <w:rPr>
                <w:rFonts w:cstheme="minorHAnsi"/>
                <w:b/>
                <w:sz w:val="20"/>
                <w:szCs w:val="20"/>
              </w:rPr>
            </w:pPr>
            <w:r>
              <w:rPr>
                <w:rFonts w:cstheme="minorHAnsi"/>
                <w:b/>
                <w:sz w:val="20"/>
                <w:szCs w:val="20"/>
              </w:rPr>
              <w:t>Impact</w:t>
            </w:r>
          </w:p>
        </w:tc>
      </w:tr>
      <w:tr w:rsidR="008E04B2" w14:paraId="180458E2" w14:textId="77777777" w:rsidTr="008E04B2">
        <w:tc>
          <w:tcPr>
            <w:tcW w:w="2010" w:type="dxa"/>
          </w:tcPr>
          <w:p w14:paraId="7E2A1316" w14:textId="77777777" w:rsidR="008E04B2" w:rsidRPr="00D42E2B" w:rsidRDefault="008E04B2" w:rsidP="008E04B2">
            <w:pPr>
              <w:rPr>
                <w:rFonts w:cstheme="minorHAnsi"/>
                <w:sz w:val="20"/>
                <w:szCs w:val="20"/>
              </w:rPr>
            </w:pPr>
            <w:r w:rsidRPr="00D42E2B">
              <w:rPr>
                <w:rFonts w:cstheme="minorHAnsi"/>
                <w:sz w:val="20"/>
                <w:szCs w:val="20"/>
              </w:rPr>
              <w:t xml:space="preserve">Phonic/ Early reading skills </w:t>
            </w:r>
          </w:p>
          <w:p w14:paraId="2F2B1E84" w14:textId="77777777" w:rsidR="008E04B2" w:rsidRPr="00D42E2B" w:rsidRDefault="008E04B2" w:rsidP="008E04B2">
            <w:pPr>
              <w:rPr>
                <w:rFonts w:cstheme="minorHAnsi"/>
                <w:sz w:val="20"/>
                <w:szCs w:val="20"/>
              </w:rPr>
            </w:pPr>
            <w:r w:rsidRPr="00D42E2B">
              <w:rPr>
                <w:rFonts w:cstheme="minorHAnsi"/>
                <w:sz w:val="20"/>
                <w:szCs w:val="20"/>
              </w:rPr>
              <w:t>1:1 and small group work delivered by experienced TA’s</w:t>
            </w:r>
          </w:p>
          <w:p w14:paraId="243E7A9B" w14:textId="77777777" w:rsidR="008E04B2" w:rsidRPr="00D42E2B" w:rsidRDefault="008E04B2" w:rsidP="008E04B2">
            <w:pPr>
              <w:rPr>
                <w:rFonts w:cstheme="minorHAnsi"/>
                <w:b/>
                <w:sz w:val="20"/>
                <w:szCs w:val="20"/>
              </w:rPr>
            </w:pPr>
            <w:r w:rsidRPr="00D42E2B">
              <w:rPr>
                <w:rFonts w:cstheme="minorHAnsi"/>
                <w:sz w:val="20"/>
                <w:szCs w:val="20"/>
              </w:rPr>
              <w:t>Small group support</w:t>
            </w:r>
          </w:p>
          <w:p w14:paraId="1D0CAB54" w14:textId="77777777" w:rsidR="00E7500E" w:rsidRDefault="00E7500E" w:rsidP="008E04B2">
            <w:pPr>
              <w:rPr>
                <w:rFonts w:cstheme="minorHAnsi"/>
                <w:sz w:val="20"/>
                <w:szCs w:val="20"/>
              </w:rPr>
            </w:pPr>
          </w:p>
          <w:p w14:paraId="46D37EC9" w14:textId="0CBE6A18" w:rsidR="00E7500E" w:rsidRDefault="00E7500E" w:rsidP="008E04B2">
            <w:pPr>
              <w:rPr>
                <w:rFonts w:cstheme="minorHAnsi"/>
                <w:sz w:val="20"/>
                <w:szCs w:val="20"/>
              </w:rPr>
            </w:pPr>
            <w:r>
              <w:rPr>
                <w:rFonts w:cstheme="minorHAnsi"/>
                <w:sz w:val="20"/>
                <w:szCs w:val="20"/>
              </w:rPr>
              <w:t xml:space="preserve">  </w:t>
            </w:r>
          </w:p>
          <w:p w14:paraId="28304E10" w14:textId="343E69FE" w:rsidR="00E7500E" w:rsidRDefault="008E04B2" w:rsidP="008E04B2">
            <w:pPr>
              <w:rPr>
                <w:rFonts w:cstheme="minorHAnsi"/>
                <w:sz w:val="20"/>
                <w:szCs w:val="20"/>
              </w:rPr>
            </w:pPr>
            <w:r>
              <w:rPr>
                <w:rFonts w:cstheme="minorHAnsi"/>
                <w:sz w:val="20"/>
                <w:szCs w:val="20"/>
              </w:rPr>
              <w:t>Speech and Language Link subscriptions</w:t>
            </w:r>
          </w:p>
          <w:p w14:paraId="5975000D" w14:textId="77777777" w:rsidR="00E7500E" w:rsidRDefault="00E7500E" w:rsidP="008E04B2">
            <w:pPr>
              <w:rPr>
                <w:rFonts w:cstheme="minorHAnsi"/>
                <w:sz w:val="20"/>
                <w:szCs w:val="20"/>
              </w:rPr>
            </w:pPr>
          </w:p>
          <w:p w14:paraId="44BCF4E6" w14:textId="1A150A72" w:rsidR="00E7500E" w:rsidRDefault="00E7500E" w:rsidP="008E04B2">
            <w:pPr>
              <w:rPr>
                <w:rFonts w:cstheme="minorHAnsi"/>
                <w:sz w:val="20"/>
                <w:szCs w:val="20"/>
              </w:rPr>
            </w:pPr>
            <w:r>
              <w:rPr>
                <w:rFonts w:cstheme="minorHAnsi"/>
                <w:sz w:val="20"/>
                <w:szCs w:val="20"/>
              </w:rPr>
              <w:t>Speech and language groups</w:t>
            </w:r>
          </w:p>
          <w:p w14:paraId="1B454816" w14:textId="77777777" w:rsidR="00E7500E" w:rsidRDefault="00E7500E" w:rsidP="008E04B2">
            <w:pPr>
              <w:rPr>
                <w:rFonts w:cstheme="minorHAnsi"/>
                <w:sz w:val="20"/>
                <w:szCs w:val="20"/>
              </w:rPr>
            </w:pPr>
          </w:p>
          <w:p w14:paraId="505A1136" w14:textId="602F8D1C" w:rsidR="00E7500E" w:rsidRDefault="00E7500E" w:rsidP="008E04B2">
            <w:pPr>
              <w:rPr>
                <w:rFonts w:cstheme="minorHAnsi"/>
                <w:b/>
                <w:sz w:val="20"/>
                <w:szCs w:val="20"/>
              </w:rPr>
            </w:pPr>
          </w:p>
        </w:tc>
        <w:tc>
          <w:tcPr>
            <w:tcW w:w="2011" w:type="dxa"/>
          </w:tcPr>
          <w:p w14:paraId="64B698BB" w14:textId="21EF041B" w:rsidR="008E04B2" w:rsidRPr="00D42E2B" w:rsidRDefault="008E04B2" w:rsidP="008E04B2">
            <w:pPr>
              <w:rPr>
                <w:rFonts w:cstheme="minorHAnsi"/>
                <w:sz w:val="20"/>
                <w:szCs w:val="20"/>
              </w:rPr>
            </w:pPr>
            <w:r>
              <w:rPr>
                <w:rFonts w:cstheme="minorHAnsi"/>
                <w:sz w:val="20"/>
                <w:szCs w:val="20"/>
              </w:rPr>
              <w:t xml:space="preserve"> 85</w:t>
            </w:r>
            <w:r w:rsidRPr="00D42E2B">
              <w:rPr>
                <w:rFonts w:cstheme="minorHAnsi"/>
                <w:sz w:val="20"/>
                <w:szCs w:val="20"/>
              </w:rPr>
              <w:t>% plus target for disadvantaged pupils to pass the year 1 phonics test.</w:t>
            </w:r>
          </w:p>
          <w:p w14:paraId="05741458" w14:textId="7FF8D0F7" w:rsidR="008E04B2" w:rsidRPr="00D42E2B" w:rsidRDefault="008E04B2" w:rsidP="008E04B2">
            <w:pPr>
              <w:rPr>
                <w:rFonts w:cstheme="minorHAnsi"/>
                <w:sz w:val="20"/>
                <w:szCs w:val="20"/>
              </w:rPr>
            </w:pPr>
            <w:r w:rsidRPr="00D42E2B">
              <w:rPr>
                <w:rFonts w:cstheme="minorHAnsi"/>
                <w:sz w:val="20"/>
                <w:szCs w:val="20"/>
              </w:rPr>
              <w:t>80% of disadvantaged pupils will attain appropriate end of Key stage levels in reading</w:t>
            </w:r>
          </w:p>
          <w:p w14:paraId="413FAF9F" w14:textId="77777777" w:rsidR="008E04B2" w:rsidRDefault="008E04B2" w:rsidP="008E04B2">
            <w:pPr>
              <w:rPr>
                <w:rFonts w:cstheme="minorHAnsi"/>
                <w:sz w:val="20"/>
                <w:szCs w:val="20"/>
              </w:rPr>
            </w:pPr>
            <w:r w:rsidRPr="00D42E2B">
              <w:rPr>
                <w:rFonts w:cstheme="minorHAnsi"/>
                <w:sz w:val="20"/>
                <w:szCs w:val="20"/>
              </w:rPr>
              <w:t>Improved vocabulary, sentence structure and ability to listen and follow instructions</w:t>
            </w:r>
            <w:r>
              <w:rPr>
                <w:rFonts w:cstheme="minorHAnsi"/>
                <w:sz w:val="20"/>
                <w:szCs w:val="20"/>
              </w:rPr>
              <w:t>.</w:t>
            </w:r>
          </w:p>
          <w:p w14:paraId="2A5336F6" w14:textId="1F32F078" w:rsidR="00E7500E" w:rsidRDefault="00E7500E" w:rsidP="008E04B2">
            <w:pPr>
              <w:rPr>
                <w:rFonts w:cstheme="minorHAnsi"/>
                <w:b/>
                <w:sz w:val="20"/>
                <w:szCs w:val="20"/>
              </w:rPr>
            </w:pPr>
            <w:r>
              <w:rPr>
                <w:rFonts w:cstheme="minorHAnsi"/>
                <w:sz w:val="20"/>
                <w:szCs w:val="20"/>
              </w:rPr>
              <w:t>HLTA delivering speech and Language interventions</w:t>
            </w:r>
          </w:p>
        </w:tc>
        <w:tc>
          <w:tcPr>
            <w:tcW w:w="2011" w:type="dxa"/>
          </w:tcPr>
          <w:p w14:paraId="36272BF5" w14:textId="243C75EE" w:rsidR="008E04B2" w:rsidRPr="00705DE1" w:rsidRDefault="00976EDB" w:rsidP="008E04B2">
            <w:pPr>
              <w:rPr>
                <w:rFonts w:cstheme="minorHAnsi"/>
                <w:sz w:val="20"/>
                <w:szCs w:val="20"/>
              </w:rPr>
            </w:pPr>
            <w:r>
              <w:rPr>
                <w:rFonts w:cstheme="minorHAnsi"/>
                <w:sz w:val="20"/>
                <w:szCs w:val="20"/>
              </w:rPr>
              <w:t>TA – 8hrs £ 4,915</w:t>
            </w:r>
          </w:p>
          <w:p w14:paraId="7D5901A3" w14:textId="4B92BE76" w:rsidR="00E7500E" w:rsidRPr="00705DE1" w:rsidRDefault="00976EDB" w:rsidP="008E04B2">
            <w:pPr>
              <w:rPr>
                <w:rFonts w:cstheme="minorHAnsi"/>
                <w:sz w:val="20"/>
                <w:szCs w:val="20"/>
              </w:rPr>
            </w:pPr>
            <w:r>
              <w:rPr>
                <w:rFonts w:cstheme="minorHAnsi"/>
                <w:sz w:val="20"/>
                <w:szCs w:val="20"/>
              </w:rPr>
              <w:t>TA 4hrs - £ 2,457</w:t>
            </w:r>
          </w:p>
          <w:p w14:paraId="66CFAD9D" w14:textId="77777777" w:rsidR="00E7500E" w:rsidRPr="00705DE1" w:rsidRDefault="00E7500E" w:rsidP="008E04B2">
            <w:pPr>
              <w:rPr>
                <w:rFonts w:cstheme="minorHAnsi"/>
                <w:sz w:val="20"/>
                <w:szCs w:val="20"/>
              </w:rPr>
            </w:pPr>
          </w:p>
          <w:p w14:paraId="0080891B" w14:textId="144AB768" w:rsidR="00E7500E" w:rsidRPr="00705DE1" w:rsidRDefault="00705DE1" w:rsidP="008E04B2">
            <w:pPr>
              <w:rPr>
                <w:rFonts w:cstheme="minorHAnsi"/>
                <w:sz w:val="20"/>
                <w:szCs w:val="20"/>
              </w:rPr>
            </w:pPr>
            <w:r w:rsidRPr="00705DE1">
              <w:rPr>
                <w:rFonts w:cstheme="minorHAnsi"/>
                <w:sz w:val="20"/>
                <w:szCs w:val="20"/>
              </w:rPr>
              <w:t xml:space="preserve">HLTA – 3.5hrs </w:t>
            </w:r>
            <w:r w:rsidR="00097138">
              <w:rPr>
                <w:rFonts w:cstheme="minorHAnsi"/>
                <w:sz w:val="20"/>
                <w:szCs w:val="20"/>
              </w:rPr>
              <w:t>£ 6,000</w:t>
            </w:r>
          </w:p>
          <w:p w14:paraId="539D3A49" w14:textId="51D1DFCE" w:rsidR="00705DE1" w:rsidRPr="00705DE1" w:rsidRDefault="00705DE1" w:rsidP="008E04B2">
            <w:pPr>
              <w:rPr>
                <w:rFonts w:cstheme="minorHAnsi"/>
                <w:sz w:val="20"/>
                <w:szCs w:val="20"/>
              </w:rPr>
            </w:pPr>
          </w:p>
          <w:p w14:paraId="7B83C124" w14:textId="3B6EF671" w:rsidR="00705DE1" w:rsidRDefault="00705DE1" w:rsidP="008E04B2">
            <w:pPr>
              <w:rPr>
                <w:rFonts w:cstheme="minorHAnsi"/>
                <w:sz w:val="20"/>
                <w:szCs w:val="20"/>
              </w:rPr>
            </w:pPr>
          </w:p>
          <w:p w14:paraId="2AF12C49" w14:textId="77777777" w:rsidR="00DC661C" w:rsidRPr="00705DE1" w:rsidRDefault="00DC661C" w:rsidP="008E04B2">
            <w:pPr>
              <w:rPr>
                <w:rFonts w:cstheme="minorHAnsi"/>
                <w:sz w:val="20"/>
                <w:szCs w:val="20"/>
              </w:rPr>
            </w:pPr>
          </w:p>
          <w:p w14:paraId="2F742F28" w14:textId="66B3437F" w:rsidR="00E7500E" w:rsidRPr="00705DE1" w:rsidRDefault="00705DE1" w:rsidP="008E04B2">
            <w:pPr>
              <w:rPr>
                <w:rFonts w:cstheme="minorHAnsi"/>
                <w:sz w:val="20"/>
                <w:szCs w:val="20"/>
              </w:rPr>
            </w:pPr>
            <w:r w:rsidRPr="00705DE1">
              <w:rPr>
                <w:rFonts w:cstheme="minorHAnsi"/>
                <w:sz w:val="20"/>
                <w:szCs w:val="20"/>
              </w:rPr>
              <w:t>£ 300</w:t>
            </w:r>
          </w:p>
          <w:p w14:paraId="7FA6B845" w14:textId="013CC131" w:rsidR="00E7500E" w:rsidRDefault="00E7500E" w:rsidP="008E04B2">
            <w:pPr>
              <w:rPr>
                <w:rFonts w:cstheme="minorHAnsi"/>
                <w:sz w:val="20"/>
                <w:szCs w:val="20"/>
              </w:rPr>
            </w:pPr>
          </w:p>
          <w:p w14:paraId="12CC3205" w14:textId="77777777" w:rsidR="00DC661C" w:rsidRPr="00705DE1" w:rsidRDefault="00DC661C" w:rsidP="008E04B2">
            <w:pPr>
              <w:rPr>
                <w:rFonts w:cstheme="minorHAnsi"/>
                <w:sz w:val="20"/>
                <w:szCs w:val="20"/>
              </w:rPr>
            </w:pPr>
          </w:p>
          <w:p w14:paraId="557035E3" w14:textId="757E0C31" w:rsidR="00E7500E" w:rsidRDefault="00E7500E" w:rsidP="008E04B2">
            <w:pPr>
              <w:rPr>
                <w:rFonts w:cstheme="minorHAnsi"/>
                <w:b/>
                <w:sz w:val="20"/>
                <w:szCs w:val="20"/>
              </w:rPr>
            </w:pPr>
            <w:r w:rsidRPr="00705DE1">
              <w:rPr>
                <w:rFonts w:cstheme="minorHAnsi"/>
                <w:sz w:val="20"/>
                <w:szCs w:val="20"/>
              </w:rPr>
              <w:t>£ £ 4,293</w:t>
            </w:r>
          </w:p>
        </w:tc>
        <w:tc>
          <w:tcPr>
            <w:tcW w:w="2011" w:type="dxa"/>
          </w:tcPr>
          <w:p w14:paraId="4CD019FC" w14:textId="77777777" w:rsidR="008E04B2" w:rsidRDefault="008E04B2" w:rsidP="008E04B2">
            <w:pPr>
              <w:rPr>
                <w:rFonts w:cstheme="minorHAnsi"/>
                <w:b/>
                <w:sz w:val="20"/>
                <w:szCs w:val="20"/>
              </w:rPr>
            </w:pPr>
          </w:p>
        </w:tc>
        <w:tc>
          <w:tcPr>
            <w:tcW w:w="2011" w:type="dxa"/>
          </w:tcPr>
          <w:p w14:paraId="6681AE30" w14:textId="77777777" w:rsidR="008E04B2" w:rsidRDefault="008E04B2" w:rsidP="008E04B2">
            <w:pPr>
              <w:rPr>
                <w:rFonts w:cstheme="minorHAnsi"/>
                <w:b/>
                <w:sz w:val="20"/>
                <w:szCs w:val="20"/>
              </w:rPr>
            </w:pPr>
          </w:p>
        </w:tc>
      </w:tr>
      <w:tr w:rsidR="008E04B2" w14:paraId="69B288D5" w14:textId="77777777" w:rsidTr="008E04B2">
        <w:tc>
          <w:tcPr>
            <w:tcW w:w="2010" w:type="dxa"/>
          </w:tcPr>
          <w:p w14:paraId="3EA46D88" w14:textId="77777777" w:rsidR="008E04B2" w:rsidRDefault="008E04B2" w:rsidP="008E04B2">
            <w:pPr>
              <w:rPr>
                <w:rFonts w:cstheme="minorHAnsi"/>
                <w:sz w:val="20"/>
                <w:szCs w:val="20"/>
              </w:rPr>
            </w:pPr>
            <w:r w:rsidRPr="00D42E2B">
              <w:rPr>
                <w:rFonts w:cstheme="minorHAnsi"/>
                <w:sz w:val="20"/>
                <w:szCs w:val="20"/>
              </w:rPr>
              <w:lastRenderedPageBreak/>
              <w:t>Pastoral MDA for vulnerable pupils</w:t>
            </w:r>
          </w:p>
          <w:p w14:paraId="4B7786D1" w14:textId="77777777" w:rsidR="00E7500E" w:rsidRDefault="00E7500E" w:rsidP="008E04B2">
            <w:pPr>
              <w:rPr>
                <w:rFonts w:cstheme="minorHAnsi"/>
                <w:sz w:val="20"/>
                <w:szCs w:val="20"/>
              </w:rPr>
            </w:pPr>
          </w:p>
          <w:p w14:paraId="0288F86E" w14:textId="410590E3" w:rsidR="00E7500E" w:rsidRDefault="00E7500E" w:rsidP="008E04B2">
            <w:pPr>
              <w:rPr>
                <w:rFonts w:cstheme="minorHAnsi"/>
                <w:sz w:val="20"/>
                <w:szCs w:val="20"/>
              </w:rPr>
            </w:pPr>
          </w:p>
          <w:p w14:paraId="79D289B9" w14:textId="34F1492D" w:rsidR="00E7500E" w:rsidRDefault="00E7500E" w:rsidP="008E04B2">
            <w:pPr>
              <w:rPr>
                <w:rFonts w:cstheme="minorHAnsi"/>
                <w:b/>
                <w:sz w:val="20"/>
                <w:szCs w:val="20"/>
              </w:rPr>
            </w:pPr>
            <w:r>
              <w:rPr>
                <w:rFonts w:cstheme="minorHAnsi"/>
                <w:sz w:val="20"/>
                <w:szCs w:val="20"/>
              </w:rPr>
              <w:t>1:1 MDA  x 2</w:t>
            </w:r>
          </w:p>
        </w:tc>
        <w:tc>
          <w:tcPr>
            <w:tcW w:w="2011" w:type="dxa"/>
          </w:tcPr>
          <w:p w14:paraId="3C061C3B" w14:textId="77777777" w:rsidR="008E04B2" w:rsidRDefault="008E04B2" w:rsidP="008E04B2">
            <w:pPr>
              <w:rPr>
                <w:rFonts w:cstheme="minorHAnsi"/>
                <w:sz w:val="20"/>
                <w:szCs w:val="20"/>
              </w:rPr>
            </w:pPr>
            <w:r w:rsidRPr="00D42E2B">
              <w:rPr>
                <w:rFonts w:cstheme="minorHAnsi"/>
                <w:sz w:val="20"/>
                <w:szCs w:val="20"/>
              </w:rPr>
              <w:t>Give</w:t>
            </w:r>
            <w:r>
              <w:rPr>
                <w:rFonts w:cstheme="minorHAnsi"/>
                <w:sz w:val="20"/>
                <w:szCs w:val="20"/>
              </w:rPr>
              <w:t xml:space="preserve"> </w:t>
            </w:r>
            <w:r w:rsidRPr="00D42E2B">
              <w:rPr>
                <w:rFonts w:cstheme="minorHAnsi"/>
                <w:sz w:val="20"/>
                <w:szCs w:val="20"/>
              </w:rPr>
              <w:t>support to pupils who may be experiencing emotional difficulties</w:t>
            </w:r>
            <w:r>
              <w:rPr>
                <w:rFonts w:cstheme="minorHAnsi"/>
                <w:sz w:val="20"/>
                <w:szCs w:val="20"/>
              </w:rPr>
              <w:t xml:space="preserve"> </w:t>
            </w:r>
          </w:p>
          <w:p w14:paraId="6AA46D64" w14:textId="77777777" w:rsidR="00E7500E" w:rsidRDefault="00E7500E" w:rsidP="008E04B2">
            <w:pPr>
              <w:rPr>
                <w:rFonts w:cstheme="minorHAnsi"/>
                <w:sz w:val="20"/>
                <w:szCs w:val="20"/>
              </w:rPr>
            </w:pPr>
          </w:p>
          <w:p w14:paraId="1CFA842E" w14:textId="24CB9C67" w:rsidR="00E7500E" w:rsidRDefault="00E7500E" w:rsidP="008E04B2">
            <w:pPr>
              <w:rPr>
                <w:rFonts w:cstheme="minorHAnsi"/>
                <w:b/>
                <w:sz w:val="20"/>
                <w:szCs w:val="20"/>
              </w:rPr>
            </w:pPr>
            <w:r>
              <w:rPr>
                <w:rFonts w:cstheme="minorHAnsi"/>
                <w:sz w:val="20"/>
                <w:szCs w:val="20"/>
              </w:rPr>
              <w:t>Support PP child</w:t>
            </w:r>
            <w:r w:rsidR="00976EDB">
              <w:rPr>
                <w:rFonts w:cstheme="minorHAnsi"/>
                <w:sz w:val="20"/>
                <w:szCs w:val="20"/>
              </w:rPr>
              <w:t>ren</w:t>
            </w:r>
            <w:r>
              <w:rPr>
                <w:rFonts w:cstheme="minorHAnsi"/>
                <w:sz w:val="20"/>
                <w:szCs w:val="20"/>
              </w:rPr>
              <w:t xml:space="preserve"> with significant needs</w:t>
            </w:r>
          </w:p>
        </w:tc>
        <w:tc>
          <w:tcPr>
            <w:tcW w:w="2011" w:type="dxa"/>
          </w:tcPr>
          <w:p w14:paraId="5837D32E" w14:textId="593CB803" w:rsidR="008E04B2" w:rsidRPr="00705DE1" w:rsidRDefault="00976EDB" w:rsidP="008E04B2">
            <w:pPr>
              <w:rPr>
                <w:rFonts w:cstheme="minorHAnsi"/>
                <w:sz w:val="20"/>
                <w:szCs w:val="20"/>
              </w:rPr>
            </w:pPr>
            <w:r>
              <w:rPr>
                <w:rFonts w:cstheme="minorHAnsi"/>
                <w:sz w:val="20"/>
                <w:szCs w:val="20"/>
              </w:rPr>
              <w:t>£ 1,662</w:t>
            </w:r>
          </w:p>
          <w:p w14:paraId="4AB7FAAF" w14:textId="0F18F1DB" w:rsidR="00E7500E" w:rsidRPr="00705DE1" w:rsidRDefault="00E7500E" w:rsidP="008E04B2">
            <w:pPr>
              <w:rPr>
                <w:rFonts w:cstheme="minorHAnsi"/>
                <w:sz w:val="20"/>
                <w:szCs w:val="20"/>
              </w:rPr>
            </w:pPr>
          </w:p>
          <w:p w14:paraId="4B030FB6" w14:textId="4F7E98F3" w:rsidR="00E7500E" w:rsidRPr="00705DE1" w:rsidRDefault="00E7500E" w:rsidP="008E04B2">
            <w:pPr>
              <w:rPr>
                <w:rFonts w:cstheme="minorHAnsi"/>
                <w:sz w:val="20"/>
                <w:szCs w:val="20"/>
              </w:rPr>
            </w:pPr>
          </w:p>
          <w:p w14:paraId="46BE8854" w14:textId="1680E77E" w:rsidR="00E7500E" w:rsidRPr="00705DE1" w:rsidRDefault="00E7500E" w:rsidP="008E04B2">
            <w:pPr>
              <w:rPr>
                <w:rFonts w:cstheme="minorHAnsi"/>
                <w:sz w:val="20"/>
                <w:szCs w:val="20"/>
              </w:rPr>
            </w:pPr>
          </w:p>
          <w:p w14:paraId="6515F6A3" w14:textId="074FA1FD" w:rsidR="00E7500E" w:rsidRPr="00705DE1" w:rsidRDefault="00976EDB" w:rsidP="008E04B2">
            <w:pPr>
              <w:rPr>
                <w:rFonts w:cstheme="minorHAnsi"/>
                <w:sz w:val="20"/>
                <w:szCs w:val="20"/>
              </w:rPr>
            </w:pPr>
            <w:r>
              <w:rPr>
                <w:rFonts w:cstheme="minorHAnsi"/>
                <w:sz w:val="20"/>
                <w:szCs w:val="20"/>
              </w:rPr>
              <w:t>£ 3,072 x 2= £ 6,144</w:t>
            </w:r>
          </w:p>
          <w:p w14:paraId="51ADA9DC" w14:textId="4A555590" w:rsidR="00E7500E" w:rsidRPr="00705DE1" w:rsidRDefault="00E7500E" w:rsidP="008E04B2">
            <w:pPr>
              <w:rPr>
                <w:rFonts w:cstheme="minorHAnsi"/>
                <w:sz w:val="20"/>
                <w:szCs w:val="20"/>
              </w:rPr>
            </w:pPr>
          </w:p>
        </w:tc>
        <w:tc>
          <w:tcPr>
            <w:tcW w:w="2011" w:type="dxa"/>
          </w:tcPr>
          <w:p w14:paraId="0E5A2BE6" w14:textId="77777777" w:rsidR="008E04B2" w:rsidRDefault="008E04B2" w:rsidP="008E04B2">
            <w:pPr>
              <w:rPr>
                <w:rFonts w:cstheme="minorHAnsi"/>
                <w:b/>
                <w:sz w:val="20"/>
                <w:szCs w:val="20"/>
              </w:rPr>
            </w:pPr>
          </w:p>
        </w:tc>
        <w:tc>
          <w:tcPr>
            <w:tcW w:w="2011" w:type="dxa"/>
          </w:tcPr>
          <w:p w14:paraId="3452DB44" w14:textId="77777777" w:rsidR="008E04B2" w:rsidRDefault="008E04B2" w:rsidP="008E04B2">
            <w:pPr>
              <w:rPr>
                <w:rFonts w:cstheme="minorHAnsi"/>
                <w:b/>
                <w:sz w:val="20"/>
                <w:szCs w:val="20"/>
              </w:rPr>
            </w:pPr>
          </w:p>
        </w:tc>
      </w:tr>
      <w:tr w:rsidR="008E04B2" w14:paraId="553DDDA5" w14:textId="77777777" w:rsidTr="008E04B2">
        <w:tc>
          <w:tcPr>
            <w:tcW w:w="2010" w:type="dxa"/>
          </w:tcPr>
          <w:p w14:paraId="01383803" w14:textId="53F7D5E3" w:rsidR="008E04B2" w:rsidRDefault="008E04B2" w:rsidP="008E04B2">
            <w:pPr>
              <w:rPr>
                <w:rFonts w:cstheme="minorHAnsi"/>
                <w:b/>
                <w:sz w:val="20"/>
                <w:szCs w:val="20"/>
              </w:rPr>
            </w:pPr>
            <w:r w:rsidRPr="00D42E2B">
              <w:rPr>
                <w:rFonts w:cstheme="minorHAnsi"/>
                <w:sz w:val="20"/>
                <w:szCs w:val="20"/>
              </w:rPr>
              <w:t>You and Me counselling services for vulnerable pupils</w:t>
            </w:r>
          </w:p>
        </w:tc>
        <w:tc>
          <w:tcPr>
            <w:tcW w:w="2011" w:type="dxa"/>
          </w:tcPr>
          <w:p w14:paraId="64C97C64" w14:textId="65D53530" w:rsidR="008E04B2" w:rsidRDefault="008E04B2" w:rsidP="008E04B2">
            <w:pPr>
              <w:rPr>
                <w:rFonts w:cstheme="minorHAnsi"/>
                <w:b/>
                <w:sz w:val="20"/>
                <w:szCs w:val="20"/>
              </w:rPr>
            </w:pPr>
            <w:r w:rsidRPr="00D42E2B">
              <w:rPr>
                <w:rFonts w:cstheme="minorHAnsi"/>
                <w:sz w:val="20"/>
                <w:szCs w:val="20"/>
              </w:rPr>
              <w:t>Play based therapy to support any children experiencing difficulties in their life</w:t>
            </w:r>
          </w:p>
        </w:tc>
        <w:tc>
          <w:tcPr>
            <w:tcW w:w="2011" w:type="dxa"/>
          </w:tcPr>
          <w:p w14:paraId="20B5F61A" w14:textId="558AD476" w:rsidR="008E04B2" w:rsidRPr="00705DE1" w:rsidRDefault="00705DE1" w:rsidP="008E04B2">
            <w:pPr>
              <w:rPr>
                <w:rFonts w:cstheme="minorHAnsi"/>
                <w:sz w:val="20"/>
                <w:szCs w:val="20"/>
              </w:rPr>
            </w:pPr>
            <w:r w:rsidRPr="00705DE1">
              <w:rPr>
                <w:rFonts w:cstheme="minorHAnsi"/>
                <w:sz w:val="20"/>
                <w:szCs w:val="20"/>
              </w:rPr>
              <w:t>£ 1,000</w:t>
            </w:r>
          </w:p>
        </w:tc>
        <w:tc>
          <w:tcPr>
            <w:tcW w:w="2011" w:type="dxa"/>
          </w:tcPr>
          <w:p w14:paraId="7FAF065A" w14:textId="679EF1CB" w:rsidR="008E04B2" w:rsidRDefault="008E04B2" w:rsidP="008E04B2">
            <w:pPr>
              <w:rPr>
                <w:rFonts w:cstheme="minorHAnsi"/>
                <w:b/>
                <w:sz w:val="20"/>
                <w:szCs w:val="20"/>
              </w:rPr>
            </w:pPr>
          </w:p>
        </w:tc>
        <w:tc>
          <w:tcPr>
            <w:tcW w:w="2011" w:type="dxa"/>
          </w:tcPr>
          <w:p w14:paraId="7893B2C3" w14:textId="77777777" w:rsidR="008E04B2" w:rsidRDefault="008E04B2" w:rsidP="008E04B2">
            <w:pPr>
              <w:rPr>
                <w:rFonts w:cstheme="minorHAnsi"/>
                <w:b/>
                <w:sz w:val="20"/>
                <w:szCs w:val="20"/>
              </w:rPr>
            </w:pPr>
          </w:p>
        </w:tc>
      </w:tr>
      <w:tr w:rsidR="008E04B2" w14:paraId="2A9E679C" w14:textId="77777777" w:rsidTr="008E04B2">
        <w:tc>
          <w:tcPr>
            <w:tcW w:w="2010" w:type="dxa"/>
          </w:tcPr>
          <w:p w14:paraId="416CF80E" w14:textId="7D72CB7A" w:rsidR="008E04B2" w:rsidRDefault="008E04B2" w:rsidP="00705DE1">
            <w:pPr>
              <w:rPr>
                <w:rFonts w:cstheme="minorHAnsi"/>
                <w:b/>
                <w:sz w:val="20"/>
                <w:szCs w:val="20"/>
              </w:rPr>
            </w:pPr>
            <w:r w:rsidRPr="00D42E2B">
              <w:rPr>
                <w:rFonts w:cstheme="minorHAnsi"/>
                <w:sz w:val="20"/>
                <w:szCs w:val="20"/>
              </w:rPr>
              <w:t>Behaviour support for reception parents</w:t>
            </w:r>
          </w:p>
        </w:tc>
        <w:tc>
          <w:tcPr>
            <w:tcW w:w="2011" w:type="dxa"/>
          </w:tcPr>
          <w:p w14:paraId="0C750742" w14:textId="68F9075F" w:rsidR="008E04B2" w:rsidRDefault="008E04B2" w:rsidP="00705DE1">
            <w:pPr>
              <w:rPr>
                <w:rFonts w:cstheme="minorHAnsi"/>
                <w:b/>
                <w:sz w:val="20"/>
                <w:szCs w:val="20"/>
              </w:rPr>
            </w:pPr>
            <w:r w:rsidRPr="00D42E2B">
              <w:rPr>
                <w:rFonts w:cstheme="minorHAnsi"/>
                <w:sz w:val="20"/>
                <w:szCs w:val="20"/>
              </w:rPr>
              <w:t>Provide support and behavioural advice/ strategies to parents.</w:t>
            </w:r>
          </w:p>
        </w:tc>
        <w:tc>
          <w:tcPr>
            <w:tcW w:w="2011" w:type="dxa"/>
          </w:tcPr>
          <w:p w14:paraId="00A41E1C" w14:textId="6CAAF8EA" w:rsidR="008E04B2" w:rsidRPr="00705DE1" w:rsidRDefault="006412A4" w:rsidP="008E04B2">
            <w:pPr>
              <w:rPr>
                <w:rFonts w:cstheme="minorHAnsi"/>
                <w:sz w:val="20"/>
                <w:szCs w:val="20"/>
              </w:rPr>
            </w:pPr>
            <w:r>
              <w:rPr>
                <w:rFonts w:cstheme="minorHAnsi"/>
                <w:sz w:val="20"/>
                <w:szCs w:val="20"/>
              </w:rPr>
              <w:t>£4</w:t>
            </w:r>
            <w:r w:rsidR="00847662">
              <w:rPr>
                <w:rFonts w:cstheme="minorHAnsi"/>
                <w:sz w:val="20"/>
                <w:szCs w:val="20"/>
              </w:rPr>
              <w:t>00</w:t>
            </w:r>
          </w:p>
        </w:tc>
        <w:tc>
          <w:tcPr>
            <w:tcW w:w="2011" w:type="dxa"/>
          </w:tcPr>
          <w:p w14:paraId="3323D551" w14:textId="161B2C23" w:rsidR="008E04B2" w:rsidRDefault="008E04B2" w:rsidP="008E04B2">
            <w:pPr>
              <w:rPr>
                <w:rFonts w:cstheme="minorHAnsi"/>
                <w:b/>
                <w:sz w:val="20"/>
                <w:szCs w:val="20"/>
              </w:rPr>
            </w:pPr>
          </w:p>
        </w:tc>
        <w:tc>
          <w:tcPr>
            <w:tcW w:w="2011" w:type="dxa"/>
          </w:tcPr>
          <w:p w14:paraId="00BB404D" w14:textId="77777777" w:rsidR="008E04B2" w:rsidRDefault="008E04B2" w:rsidP="008E04B2">
            <w:pPr>
              <w:rPr>
                <w:rFonts w:cstheme="minorHAnsi"/>
                <w:b/>
                <w:sz w:val="20"/>
                <w:szCs w:val="20"/>
              </w:rPr>
            </w:pPr>
          </w:p>
        </w:tc>
      </w:tr>
      <w:tr w:rsidR="008E04B2" w14:paraId="3F4A0E98" w14:textId="77777777" w:rsidTr="008E04B2">
        <w:tc>
          <w:tcPr>
            <w:tcW w:w="2010" w:type="dxa"/>
          </w:tcPr>
          <w:p w14:paraId="19F98C27" w14:textId="5C850A18" w:rsidR="008E04B2" w:rsidRDefault="008E04B2" w:rsidP="008E04B2">
            <w:pPr>
              <w:rPr>
                <w:rFonts w:cstheme="minorHAnsi"/>
                <w:b/>
                <w:sz w:val="20"/>
                <w:szCs w:val="20"/>
              </w:rPr>
            </w:pPr>
            <w:r w:rsidRPr="00D42E2B">
              <w:rPr>
                <w:rFonts w:cstheme="minorHAnsi"/>
                <w:sz w:val="20"/>
                <w:szCs w:val="20"/>
              </w:rPr>
              <w:t>TA time to deliver Happy Secrets and Lego therapy programmes</w:t>
            </w:r>
          </w:p>
        </w:tc>
        <w:tc>
          <w:tcPr>
            <w:tcW w:w="2011" w:type="dxa"/>
          </w:tcPr>
          <w:p w14:paraId="15826B8B" w14:textId="76E12869" w:rsidR="008E04B2" w:rsidRDefault="008E04B2" w:rsidP="008E04B2">
            <w:pPr>
              <w:rPr>
                <w:rFonts w:cstheme="minorHAnsi"/>
                <w:b/>
                <w:sz w:val="20"/>
                <w:szCs w:val="20"/>
              </w:rPr>
            </w:pPr>
            <w:r w:rsidRPr="00D42E2B">
              <w:rPr>
                <w:rFonts w:cstheme="minorHAnsi"/>
                <w:sz w:val="20"/>
                <w:szCs w:val="20"/>
              </w:rPr>
              <w:t>TA has time to deliver these programmes on a regular basis, so impact is evident.</w:t>
            </w:r>
          </w:p>
        </w:tc>
        <w:tc>
          <w:tcPr>
            <w:tcW w:w="2011" w:type="dxa"/>
          </w:tcPr>
          <w:p w14:paraId="47646FE3" w14:textId="6D63E9EE" w:rsidR="008E04B2" w:rsidRPr="00705DE1" w:rsidRDefault="00E7500E" w:rsidP="008E04B2">
            <w:pPr>
              <w:rPr>
                <w:rFonts w:cstheme="minorHAnsi"/>
                <w:sz w:val="20"/>
                <w:szCs w:val="20"/>
              </w:rPr>
            </w:pPr>
            <w:r w:rsidRPr="00705DE1">
              <w:rPr>
                <w:rFonts w:cstheme="minorHAnsi"/>
                <w:sz w:val="20"/>
                <w:szCs w:val="20"/>
              </w:rPr>
              <w:t>£ 6,500</w:t>
            </w:r>
          </w:p>
        </w:tc>
        <w:tc>
          <w:tcPr>
            <w:tcW w:w="2011" w:type="dxa"/>
          </w:tcPr>
          <w:p w14:paraId="732540BC" w14:textId="77777777" w:rsidR="008E04B2" w:rsidRDefault="008E04B2" w:rsidP="008E04B2">
            <w:pPr>
              <w:rPr>
                <w:rFonts w:cstheme="minorHAnsi"/>
                <w:b/>
                <w:sz w:val="20"/>
                <w:szCs w:val="20"/>
              </w:rPr>
            </w:pPr>
          </w:p>
        </w:tc>
        <w:tc>
          <w:tcPr>
            <w:tcW w:w="2011" w:type="dxa"/>
          </w:tcPr>
          <w:p w14:paraId="7731745D" w14:textId="77777777" w:rsidR="008E04B2" w:rsidRDefault="008E04B2" w:rsidP="008E04B2">
            <w:pPr>
              <w:rPr>
                <w:rFonts w:cstheme="minorHAnsi"/>
                <w:b/>
                <w:sz w:val="20"/>
                <w:szCs w:val="20"/>
              </w:rPr>
            </w:pPr>
          </w:p>
        </w:tc>
      </w:tr>
      <w:tr w:rsidR="008E04B2" w14:paraId="407B32B8" w14:textId="77777777" w:rsidTr="008E04B2">
        <w:tc>
          <w:tcPr>
            <w:tcW w:w="2010" w:type="dxa"/>
          </w:tcPr>
          <w:p w14:paraId="495DE1B9" w14:textId="198F9324" w:rsidR="008E04B2" w:rsidRDefault="008E04B2" w:rsidP="008E04B2">
            <w:pPr>
              <w:rPr>
                <w:rFonts w:cstheme="minorHAnsi"/>
                <w:b/>
                <w:sz w:val="20"/>
                <w:szCs w:val="20"/>
              </w:rPr>
            </w:pPr>
            <w:r w:rsidRPr="00D42E2B">
              <w:rPr>
                <w:rFonts w:cstheme="minorHAnsi"/>
                <w:sz w:val="20"/>
                <w:szCs w:val="20"/>
              </w:rPr>
              <w:t>Support in place for LSA to support a child with emotional difficulties.</w:t>
            </w:r>
          </w:p>
        </w:tc>
        <w:tc>
          <w:tcPr>
            <w:tcW w:w="2011" w:type="dxa"/>
          </w:tcPr>
          <w:p w14:paraId="31A943E9" w14:textId="340C9C8D" w:rsidR="008E04B2" w:rsidRDefault="008E04B2" w:rsidP="008E04B2">
            <w:pPr>
              <w:rPr>
                <w:rFonts w:cstheme="minorHAnsi"/>
                <w:b/>
                <w:sz w:val="20"/>
                <w:szCs w:val="20"/>
              </w:rPr>
            </w:pPr>
            <w:r w:rsidRPr="00D42E2B">
              <w:rPr>
                <w:rFonts w:cstheme="minorHAnsi"/>
                <w:sz w:val="20"/>
                <w:szCs w:val="20"/>
              </w:rPr>
              <w:t>Child to be able to fully integrate into school life</w:t>
            </w:r>
            <w:r>
              <w:rPr>
                <w:rFonts w:cstheme="minorHAnsi"/>
                <w:sz w:val="20"/>
                <w:szCs w:val="20"/>
              </w:rPr>
              <w:t>.</w:t>
            </w:r>
          </w:p>
        </w:tc>
        <w:tc>
          <w:tcPr>
            <w:tcW w:w="2011" w:type="dxa"/>
          </w:tcPr>
          <w:p w14:paraId="32BA0DF8" w14:textId="77777777" w:rsidR="008E04B2" w:rsidRDefault="00E7500E" w:rsidP="008E04B2">
            <w:pPr>
              <w:rPr>
                <w:rFonts w:cstheme="minorHAnsi"/>
                <w:sz w:val="20"/>
                <w:szCs w:val="20"/>
              </w:rPr>
            </w:pPr>
            <w:r w:rsidRPr="00705DE1">
              <w:rPr>
                <w:rFonts w:cstheme="minorHAnsi"/>
                <w:sz w:val="20"/>
                <w:szCs w:val="20"/>
              </w:rPr>
              <w:t>£ 14,221</w:t>
            </w:r>
          </w:p>
          <w:p w14:paraId="459F02FB" w14:textId="734ED7CF" w:rsidR="006412A4" w:rsidRPr="00705DE1" w:rsidRDefault="006412A4" w:rsidP="008E04B2">
            <w:pPr>
              <w:rPr>
                <w:rFonts w:cstheme="minorHAnsi"/>
                <w:sz w:val="20"/>
                <w:szCs w:val="20"/>
              </w:rPr>
            </w:pPr>
          </w:p>
        </w:tc>
        <w:tc>
          <w:tcPr>
            <w:tcW w:w="2011" w:type="dxa"/>
          </w:tcPr>
          <w:p w14:paraId="00424003" w14:textId="37A83EB1" w:rsidR="008E04B2" w:rsidRDefault="008E04B2" w:rsidP="008E04B2">
            <w:pPr>
              <w:rPr>
                <w:rFonts w:cstheme="minorHAnsi"/>
                <w:b/>
                <w:sz w:val="20"/>
                <w:szCs w:val="20"/>
              </w:rPr>
            </w:pPr>
          </w:p>
        </w:tc>
        <w:tc>
          <w:tcPr>
            <w:tcW w:w="2011" w:type="dxa"/>
          </w:tcPr>
          <w:p w14:paraId="089E6AFD" w14:textId="77777777" w:rsidR="008E04B2" w:rsidRDefault="008E04B2" w:rsidP="008E04B2">
            <w:pPr>
              <w:rPr>
                <w:rFonts w:cstheme="minorHAnsi"/>
                <w:b/>
                <w:sz w:val="20"/>
                <w:szCs w:val="20"/>
              </w:rPr>
            </w:pPr>
          </w:p>
        </w:tc>
      </w:tr>
      <w:tr w:rsidR="008E04B2" w14:paraId="3FDB45AC" w14:textId="77777777" w:rsidTr="008E04B2">
        <w:tc>
          <w:tcPr>
            <w:tcW w:w="2010" w:type="dxa"/>
          </w:tcPr>
          <w:p w14:paraId="515597A6" w14:textId="48429F94" w:rsidR="008E04B2" w:rsidRPr="00705DE1" w:rsidRDefault="008E04B2" w:rsidP="008E04B2">
            <w:pPr>
              <w:rPr>
                <w:rFonts w:cstheme="minorHAnsi"/>
                <w:sz w:val="20"/>
                <w:szCs w:val="20"/>
              </w:rPr>
            </w:pPr>
            <w:r w:rsidRPr="00705DE1">
              <w:rPr>
                <w:rFonts w:cstheme="minorHAnsi"/>
                <w:sz w:val="20"/>
                <w:szCs w:val="20"/>
              </w:rPr>
              <w:t>Funding in place for disadvantaged pupils to access educational visits</w:t>
            </w:r>
          </w:p>
        </w:tc>
        <w:tc>
          <w:tcPr>
            <w:tcW w:w="2011" w:type="dxa"/>
          </w:tcPr>
          <w:p w14:paraId="5BA78B8D" w14:textId="540B3162" w:rsidR="008E04B2" w:rsidRDefault="008E04B2" w:rsidP="008E04B2">
            <w:pPr>
              <w:rPr>
                <w:rFonts w:cstheme="minorHAnsi"/>
                <w:b/>
                <w:sz w:val="20"/>
                <w:szCs w:val="20"/>
              </w:rPr>
            </w:pPr>
            <w:r w:rsidRPr="00D42E2B">
              <w:rPr>
                <w:rFonts w:cstheme="minorHAnsi"/>
                <w:sz w:val="20"/>
                <w:szCs w:val="20"/>
              </w:rPr>
              <w:t>Child to be able to fully integrate into school life</w:t>
            </w:r>
            <w:r>
              <w:rPr>
                <w:rFonts w:cstheme="minorHAnsi"/>
                <w:sz w:val="20"/>
                <w:szCs w:val="20"/>
              </w:rPr>
              <w:t>.</w:t>
            </w:r>
          </w:p>
        </w:tc>
        <w:tc>
          <w:tcPr>
            <w:tcW w:w="2011" w:type="dxa"/>
          </w:tcPr>
          <w:p w14:paraId="45A18EAB" w14:textId="07FDE0C8" w:rsidR="008E04B2" w:rsidRPr="00705DE1" w:rsidRDefault="00705DE1" w:rsidP="008E04B2">
            <w:pPr>
              <w:rPr>
                <w:rFonts w:cstheme="minorHAnsi"/>
                <w:sz w:val="20"/>
                <w:szCs w:val="20"/>
              </w:rPr>
            </w:pPr>
            <w:r w:rsidRPr="00705DE1">
              <w:rPr>
                <w:rFonts w:cstheme="minorHAnsi"/>
                <w:sz w:val="20"/>
                <w:szCs w:val="20"/>
              </w:rPr>
              <w:t>£ 510</w:t>
            </w:r>
          </w:p>
        </w:tc>
        <w:tc>
          <w:tcPr>
            <w:tcW w:w="2011" w:type="dxa"/>
          </w:tcPr>
          <w:p w14:paraId="61EB05EB" w14:textId="77777777" w:rsidR="008E04B2" w:rsidRDefault="008E04B2" w:rsidP="008E04B2">
            <w:pPr>
              <w:rPr>
                <w:rFonts w:cstheme="minorHAnsi"/>
                <w:b/>
                <w:sz w:val="20"/>
                <w:szCs w:val="20"/>
              </w:rPr>
            </w:pPr>
          </w:p>
        </w:tc>
        <w:tc>
          <w:tcPr>
            <w:tcW w:w="2011" w:type="dxa"/>
          </w:tcPr>
          <w:p w14:paraId="104EF35F" w14:textId="77777777" w:rsidR="008E04B2" w:rsidRDefault="008E04B2" w:rsidP="008E04B2">
            <w:pPr>
              <w:rPr>
                <w:rFonts w:cstheme="minorHAnsi"/>
                <w:b/>
                <w:sz w:val="20"/>
                <w:szCs w:val="20"/>
              </w:rPr>
            </w:pPr>
          </w:p>
        </w:tc>
      </w:tr>
      <w:tr w:rsidR="008E04B2" w14:paraId="6E3D1539" w14:textId="77777777" w:rsidTr="008E04B2">
        <w:tc>
          <w:tcPr>
            <w:tcW w:w="2010" w:type="dxa"/>
          </w:tcPr>
          <w:p w14:paraId="5A0CC03C" w14:textId="6C44FD44" w:rsidR="008E04B2" w:rsidRDefault="008E04B2" w:rsidP="008E04B2">
            <w:pPr>
              <w:rPr>
                <w:rFonts w:cstheme="minorHAnsi"/>
                <w:b/>
                <w:sz w:val="20"/>
                <w:szCs w:val="20"/>
              </w:rPr>
            </w:pPr>
            <w:r>
              <w:rPr>
                <w:rFonts w:cstheme="minorHAnsi"/>
                <w:sz w:val="20"/>
                <w:szCs w:val="20"/>
              </w:rPr>
              <w:t>Rewards to improve attendance of this cohort</w:t>
            </w:r>
          </w:p>
        </w:tc>
        <w:tc>
          <w:tcPr>
            <w:tcW w:w="2011" w:type="dxa"/>
          </w:tcPr>
          <w:p w14:paraId="36379517" w14:textId="2DB51809" w:rsidR="008E04B2" w:rsidRDefault="008E04B2" w:rsidP="008E04B2">
            <w:pPr>
              <w:rPr>
                <w:rFonts w:cstheme="minorHAnsi"/>
                <w:b/>
                <w:sz w:val="20"/>
                <w:szCs w:val="20"/>
              </w:rPr>
            </w:pPr>
            <w:r>
              <w:rPr>
                <w:rFonts w:cstheme="minorHAnsi"/>
                <w:sz w:val="20"/>
                <w:szCs w:val="20"/>
              </w:rPr>
              <w:t xml:space="preserve">Weekly/ termly rewards in place </w:t>
            </w:r>
          </w:p>
        </w:tc>
        <w:tc>
          <w:tcPr>
            <w:tcW w:w="2011" w:type="dxa"/>
          </w:tcPr>
          <w:p w14:paraId="0D5F5E4A" w14:textId="3B931DC9" w:rsidR="008E04B2" w:rsidRPr="00705DE1" w:rsidRDefault="00705DE1" w:rsidP="008E04B2">
            <w:pPr>
              <w:rPr>
                <w:rFonts w:cstheme="minorHAnsi"/>
                <w:sz w:val="20"/>
                <w:szCs w:val="20"/>
              </w:rPr>
            </w:pPr>
            <w:r w:rsidRPr="00705DE1">
              <w:rPr>
                <w:rFonts w:cstheme="minorHAnsi"/>
                <w:sz w:val="20"/>
                <w:szCs w:val="20"/>
              </w:rPr>
              <w:t>£ 300</w:t>
            </w:r>
          </w:p>
        </w:tc>
        <w:tc>
          <w:tcPr>
            <w:tcW w:w="2011" w:type="dxa"/>
          </w:tcPr>
          <w:p w14:paraId="1EB0E293" w14:textId="77777777" w:rsidR="008E04B2" w:rsidRDefault="008E04B2" w:rsidP="008E04B2">
            <w:pPr>
              <w:rPr>
                <w:rFonts w:cstheme="minorHAnsi"/>
                <w:b/>
                <w:sz w:val="20"/>
                <w:szCs w:val="20"/>
              </w:rPr>
            </w:pPr>
          </w:p>
        </w:tc>
        <w:tc>
          <w:tcPr>
            <w:tcW w:w="2011" w:type="dxa"/>
          </w:tcPr>
          <w:p w14:paraId="02F0E2E5" w14:textId="77777777" w:rsidR="008E04B2" w:rsidRDefault="008E04B2" w:rsidP="008E04B2">
            <w:pPr>
              <w:rPr>
                <w:rFonts w:cstheme="minorHAnsi"/>
                <w:b/>
                <w:sz w:val="20"/>
                <w:szCs w:val="20"/>
              </w:rPr>
            </w:pPr>
          </w:p>
        </w:tc>
      </w:tr>
      <w:tr w:rsidR="008E04B2" w14:paraId="45FF3EF2" w14:textId="77777777" w:rsidTr="008E04B2">
        <w:tc>
          <w:tcPr>
            <w:tcW w:w="2010" w:type="dxa"/>
          </w:tcPr>
          <w:p w14:paraId="1EAA7C9A" w14:textId="6A288EAA" w:rsidR="008E04B2" w:rsidRDefault="008E04B2" w:rsidP="008E04B2">
            <w:pPr>
              <w:rPr>
                <w:rFonts w:cstheme="minorHAnsi"/>
                <w:b/>
                <w:sz w:val="20"/>
                <w:szCs w:val="20"/>
              </w:rPr>
            </w:pPr>
            <w:r>
              <w:rPr>
                <w:rFonts w:cstheme="minorHAnsi"/>
                <w:sz w:val="20"/>
                <w:szCs w:val="20"/>
              </w:rPr>
              <w:t>General resources and contingency fund</w:t>
            </w:r>
          </w:p>
        </w:tc>
        <w:tc>
          <w:tcPr>
            <w:tcW w:w="2011" w:type="dxa"/>
          </w:tcPr>
          <w:p w14:paraId="0D7AF1B2" w14:textId="3235FFB9" w:rsidR="008E04B2" w:rsidRPr="006412A4" w:rsidRDefault="006412A4" w:rsidP="008E04B2">
            <w:pPr>
              <w:rPr>
                <w:rFonts w:cstheme="minorHAnsi"/>
                <w:sz w:val="20"/>
                <w:szCs w:val="20"/>
              </w:rPr>
            </w:pPr>
            <w:r>
              <w:rPr>
                <w:rFonts w:cstheme="minorHAnsi"/>
                <w:sz w:val="20"/>
                <w:szCs w:val="20"/>
              </w:rPr>
              <w:t>Resources to facilitate intervention work and equipment for individual children.</w:t>
            </w:r>
          </w:p>
        </w:tc>
        <w:tc>
          <w:tcPr>
            <w:tcW w:w="2011" w:type="dxa"/>
          </w:tcPr>
          <w:p w14:paraId="4096F3A9" w14:textId="350C565D" w:rsidR="008E04B2" w:rsidRDefault="006412A4" w:rsidP="008E04B2">
            <w:pPr>
              <w:rPr>
                <w:rFonts w:cstheme="minorHAnsi"/>
                <w:b/>
                <w:sz w:val="20"/>
                <w:szCs w:val="20"/>
              </w:rPr>
            </w:pPr>
            <w:r>
              <w:rPr>
                <w:rFonts w:cstheme="minorHAnsi"/>
                <w:b/>
                <w:sz w:val="20"/>
                <w:szCs w:val="20"/>
              </w:rPr>
              <w:t>£22,422</w:t>
            </w:r>
          </w:p>
        </w:tc>
        <w:tc>
          <w:tcPr>
            <w:tcW w:w="2011" w:type="dxa"/>
          </w:tcPr>
          <w:p w14:paraId="7A0E647F" w14:textId="77777777" w:rsidR="008E04B2" w:rsidRDefault="008E04B2" w:rsidP="008E04B2">
            <w:pPr>
              <w:rPr>
                <w:rFonts w:cstheme="minorHAnsi"/>
                <w:b/>
                <w:sz w:val="20"/>
                <w:szCs w:val="20"/>
              </w:rPr>
            </w:pPr>
          </w:p>
        </w:tc>
        <w:tc>
          <w:tcPr>
            <w:tcW w:w="2011" w:type="dxa"/>
          </w:tcPr>
          <w:p w14:paraId="15324EA1" w14:textId="77777777" w:rsidR="008E04B2" w:rsidRDefault="008E04B2" w:rsidP="008E04B2">
            <w:pPr>
              <w:rPr>
                <w:rFonts w:cstheme="minorHAnsi"/>
                <w:b/>
                <w:sz w:val="20"/>
                <w:szCs w:val="20"/>
              </w:rPr>
            </w:pPr>
          </w:p>
        </w:tc>
      </w:tr>
      <w:tr w:rsidR="008E04B2" w14:paraId="590AA272" w14:textId="77777777" w:rsidTr="008E04B2">
        <w:tc>
          <w:tcPr>
            <w:tcW w:w="2010" w:type="dxa"/>
          </w:tcPr>
          <w:p w14:paraId="7335FFED" w14:textId="230B1A7E" w:rsidR="008E04B2" w:rsidRPr="00705DE1" w:rsidRDefault="00E7500E" w:rsidP="008E04B2">
            <w:pPr>
              <w:rPr>
                <w:rFonts w:cstheme="minorHAnsi"/>
                <w:sz w:val="20"/>
                <w:szCs w:val="20"/>
              </w:rPr>
            </w:pPr>
            <w:r w:rsidRPr="00705DE1">
              <w:rPr>
                <w:rFonts w:cstheme="minorHAnsi"/>
                <w:sz w:val="20"/>
                <w:szCs w:val="20"/>
              </w:rPr>
              <w:t xml:space="preserve">ELSA – intervention work </w:t>
            </w:r>
          </w:p>
        </w:tc>
        <w:tc>
          <w:tcPr>
            <w:tcW w:w="2011" w:type="dxa"/>
          </w:tcPr>
          <w:p w14:paraId="79A82187" w14:textId="529546B5" w:rsidR="008E04B2" w:rsidRPr="00705DE1" w:rsidRDefault="00E7500E" w:rsidP="008E04B2">
            <w:pPr>
              <w:rPr>
                <w:rFonts w:cstheme="minorHAnsi"/>
                <w:sz w:val="20"/>
                <w:szCs w:val="20"/>
              </w:rPr>
            </w:pPr>
            <w:r w:rsidRPr="00705DE1">
              <w:rPr>
                <w:rFonts w:cstheme="minorHAnsi"/>
                <w:sz w:val="20"/>
                <w:szCs w:val="20"/>
              </w:rPr>
              <w:t>To support children experiencing emotional difficulties in their life, strategies for anxiety/ anger management</w:t>
            </w:r>
          </w:p>
        </w:tc>
        <w:tc>
          <w:tcPr>
            <w:tcW w:w="2011" w:type="dxa"/>
          </w:tcPr>
          <w:p w14:paraId="421B30C1" w14:textId="1D40FCCC" w:rsidR="008E04B2" w:rsidRPr="00705DE1" w:rsidRDefault="00E7500E" w:rsidP="008E04B2">
            <w:pPr>
              <w:rPr>
                <w:rFonts w:cstheme="minorHAnsi"/>
                <w:sz w:val="20"/>
                <w:szCs w:val="20"/>
              </w:rPr>
            </w:pPr>
            <w:r w:rsidRPr="00705DE1">
              <w:rPr>
                <w:rFonts w:cstheme="minorHAnsi"/>
                <w:sz w:val="20"/>
                <w:szCs w:val="20"/>
              </w:rPr>
              <w:t>£ 4,293</w:t>
            </w:r>
          </w:p>
        </w:tc>
        <w:tc>
          <w:tcPr>
            <w:tcW w:w="2011" w:type="dxa"/>
          </w:tcPr>
          <w:p w14:paraId="282A2791" w14:textId="77777777" w:rsidR="008E04B2" w:rsidRDefault="008E04B2" w:rsidP="008E04B2">
            <w:pPr>
              <w:rPr>
                <w:rFonts w:cstheme="minorHAnsi"/>
                <w:b/>
                <w:sz w:val="20"/>
                <w:szCs w:val="20"/>
              </w:rPr>
            </w:pPr>
          </w:p>
        </w:tc>
        <w:tc>
          <w:tcPr>
            <w:tcW w:w="2011" w:type="dxa"/>
          </w:tcPr>
          <w:p w14:paraId="743CBC24" w14:textId="77777777" w:rsidR="008E04B2" w:rsidRDefault="008E04B2" w:rsidP="008E04B2">
            <w:pPr>
              <w:rPr>
                <w:rFonts w:cstheme="minorHAnsi"/>
                <w:b/>
                <w:sz w:val="20"/>
                <w:szCs w:val="20"/>
              </w:rPr>
            </w:pPr>
          </w:p>
        </w:tc>
      </w:tr>
      <w:tr w:rsidR="008E04B2" w14:paraId="285B4C9C" w14:textId="77777777" w:rsidTr="008E04B2">
        <w:tc>
          <w:tcPr>
            <w:tcW w:w="2010" w:type="dxa"/>
          </w:tcPr>
          <w:p w14:paraId="056EB6B6" w14:textId="77777777" w:rsidR="008E04B2" w:rsidRDefault="008E04B2" w:rsidP="008E04B2">
            <w:pPr>
              <w:rPr>
                <w:rFonts w:cstheme="minorHAnsi"/>
                <w:b/>
                <w:sz w:val="20"/>
                <w:szCs w:val="20"/>
              </w:rPr>
            </w:pPr>
          </w:p>
        </w:tc>
        <w:tc>
          <w:tcPr>
            <w:tcW w:w="2011" w:type="dxa"/>
          </w:tcPr>
          <w:p w14:paraId="036421B6" w14:textId="73C71C44" w:rsidR="008E04B2" w:rsidRDefault="006412A4" w:rsidP="008E04B2">
            <w:pPr>
              <w:rPr>
                <w:rFonts w:cstheme="minorHAnsi"/>
                <w:b/>
                <w:sz w:val="20"/>
                <w:szCs w:val="20"/>
              </w:rPr>
            </w:pPr>
            <w:r>
              <w:rPr>
                <w:rFonts w:cstheme="minorHAnsi"/>
                <w:b/>
                <w:sz w:val="20"/>
                <w:szCs w:val="20"/>
              </w:rPr>
              <w:t>Total</w:t>
            </w:r>
          </w:p>
        </w:tc>
        <w:tc>
          <w:tcPr>
            <w:tcW w:w="2011" w:type="dxa"/>
          </w:tcPr>
          <w:p w14:paraId="336E026F" w14:textId="6A4CC7FB" w:rsidR="008E04B2" w:rsidRDefault="00652F74" w:rsidP="008E04B2">
            <w:pPr>
              <w:rPr>
                <w:rFonts w:cstheme="minorHAnsi"/>
                <w:b/>
                <w:sz w:val="20"/>
                <w:szCs w:val="20"/>
              </w:rPr>
            </w:pPr>
            <w:r>
              <w:rPr>
                <w:rFonts w:cstheme="minorHAnsi"/>
                <w:b/>
                <w:sz w:val="20"/>
                <w:szCs w:val="20"/>
              </w:rPr>
              <w:t>£74,417</w:t>
            </w:r>
          </w:p>
        </w:tc>
        <w:tc>
          <w:tcPr>
            <w:tcW w:w="2011" w:type="dxa"/>
          </w:tcPr>
          <w:p w14:paraId="1E602276" w14:textId="77777777" w:rsidR="008E04B2" w:rsidRDefault="008E04B2" w:rsidP="008E04B2">
            <w:pPr>
              <w:rPr>
                <w:rFonts w:cstheme="minorHAnsi"/>
                <w:b/>
                <w:sz w:val="20"/>
                <w:szCs w:val="20"/>
              </w:rPr>
            </w:pPr>
          </w:p>
        </w:tc>
        <w:tc>
          <w:tcPr>
            <w:tcW w:w="2011" w:type="dxa"/>
          </w:tcPr>
          <w:p w14:paraId="6916BCF1" w14:textId="77777777" w:rsidR="008E04B2" w:rsidRDefault="008E04B2" w:rsidP="008E04B2">
            <w:pPr>
              <w:rPr>
                <w:rFonts w:cstheme="minorHAnsi"/>
                <w:b/>
                <w:sz w:val="20"/>
                <w:szCs w:val="20"/>
              </w:rPr>
            </w:pPr>
          </w:p>
        </w:tc>
      </w:tr>
    </w:tbl>
    <w:p w14:paraId="62309C6D" w14:textId="7DEDFA3B" w:rsidR="008E04B2" w:rsidRDefault="008E04B2" w:rsidP="008E04B2">
      <w:pPr>
        <w:rPr>
          <w:rFonts w:cstheme="minorHAnsi"/>
          <w:b/>
          <w:sz w:val="20"/>
          <w:szCs w:val="20"/>
        </w:rPr>
      </w:pPr>
    </w:p>
    <w:p w14:paraId="2DA59435" w14:textId="443388F3" w:rsidR="008E04B2" w:rsidRDefault="008E04B2" w:rsidP="008E04B2">
      <w:pPr>
        <w:rPr>
          <w:rFonts w:cstheme="minorHAnsi"/>
          <w:b/>
          <w:sz w:val="20"/>
          <w:szCs w:val="20"/>
        </w:rPr>
      </w:pPr>
    </w:p>
    <w:p w14:paraId="0819A800" w14:textId="5B4EB3AF" w:rsidR="008E04B2" w:rsidRDefault="008E04B2" w:rsidP="008E04B2">
      <w:pPr>
        <w:rPr>
          <w:rFonts w:cstheme="minorHAnsi"/>
          <w:b/>
          <w:sz w:val="20"/>
          <w:szCs w:val="20"/>
        </w:rPr>
      </w:pPr>
    </w:p>
    <w:p w14:paraId="748CB896" w14:textId="559256F7" w:rsidR="008E04B2" w:rsidRDefault="008E04B2" w:rsidP="008E04B2">
      <w:pPr>
        <w:rPr>
          <w:rFonts w:cstheme="minorHAnsi"/>
          <w:b/>
          <w:sz w:val="20"/>
          <w:szCs w:val="20"/>
        </w:rPr>
      </w:pPr>
    </w:p>
    <w:p w14:paraId="2D0D9915" w14:textId="3DD09A57" w:rsidR="00C1715B" w:rsidRPr="00D42E2B" w:rsidRDefault="00C1715B" w:rsidP="00C1715B">
      <w:pPr>
        <w:ind w:left="360"/>
        <w:rPr>
          <w:rFonts w:cstheme="minorHAnsi"/>
          <w:b/>
          <w:sz w:val="20"/>
          <w:szCs w:val="20"/>
        </w:rPr>
      </w:pPr>
      <w:r w:rsidRPr="00D42E2B">
        <w:rPr>
          <w:rFonts w:cstheme="minorHAnsi"/>
          <w:b/>
          <w:sz w:val="20"/>
          <w:szCs w:val="20"/>
        </w:rPr>
        <w:t>Pupil Premium Funding Allocation 2018-19</w:t>
      </w:r>
    </w:p>
    <w:p w14:paraId="7DB6899A" w14:textId="681DE06E" w:rsidR="00C1715B" w:rsidRPr="00D42E2B" w:rsidRDefault="00C1715B" w:rsidP="00C1715B">
      <w:pPr>
        <w:ind w:left="360"/>
        <w:rPr>
          <w:rFonts w:cstheme="minorHAnsi"/>
          <w:b/>
          <w:sz w:val="20"/>
          <w:szCs w:val="20"/>
        </w:rPr>
      </w:pPr>
      <w:r w:rsidRPr="00D42E2B">
        <w:rPr>
          <w:rFonts w:cstheme="minorHAnsi"/>
          <w:b/>
          <w:sz w:val="20"/>
          <w:szCs w:val="20"/>
        </w:rPr>
        <w:t xml:space="preserve">Budget - </w:t>
      </w:r>
      <w:r w:rsidR="007F5444">
        <w:rPr>
          <w:rFonts w:cstheme="minorHAnsi"/>
          <w:b/>
          <w:sz w:val="20"/>
          <w:szCs w:val="20"/>
        </w:rPr>
        <w:t xml:space="preserve">£54,080 </w:t>
      </w:r>
    </w:p>
    <w:p w14:paraId="5EC9C404" w14:textId="787135D3" w:rsidR="00C1715B" w:rsidRPr="00D42E2B" w:rsidRDefault="00C1715B" w:rsidP="00C1715B">
      <w:pPr>
        <w:ind w:left="360"/>
        <w:rPr>
          <w:rFonts w:cstheme="minorHAnsi"/>
          <w:b/>
          <w:sz w:val="20"/>
          <w:szCs w:val="20"/>
        </w:rPr>
      </w:pPr>
      <w:r w:rsidRPr="00D42E2B">
        <w:rPr>
          <w:rFonts w:cstheme="minorHAnsi"/>
          <w:b/>
          <w:sz w:val="20"/>
          <w:szCs w:val="20"/>
        </w:rPr>
        <w:t xml:space="preserve">Carry forward </w:t>
      </w:r>
      <w:r w:rsidR="00AE0C47">
        <w:rPr>
          <w:rFonts w:cstheme="minorHAnsi"/>
          <w:b/>
          <w:sz w:val="20"/>
          <w:szCs w:val="20"/>
        </w:rPr>
        <w:t>£21,33</w:t>
      </w:r>
      <w:r w:rsidR="00C71977">
        <w:rPr>
          <w:rFonts w:cstheme="minorHAnsi"/>
          <w:b/>
          <w:sz w:val="20"/>
          <w:szCs w:val="20"/>
        </w:rPr>
        <w:t>7</w:t>
      </w:r>
    </w:p>
    <w:p w14:paraId="7D71BD05" w14:textId="0155492C" w:rsidR="00C1715B" w:rsidRPr="00D42E2B" w:rsidRDefault="00C1715B" w:rsidP="00C1715B">
      <w:pPr>
        <w:ind w:left="360"/>
        <w:rPr>
          <w:rFonts w:cstheme="minorHAnsi"/>
          <w:b/>
          <w:sz w:val="20"/>
          <w:szCs w:val="20"/>
        </w:rPr>
      </w:pPr>
      <w:r w:rsidRPr="00D42E2B">
        <w:rPr>
          <w:rFonts w:cstheme="minorHAnsi"/>
          <w:b/>
          <w:sz w:val="20"/>
          <w:szCs w:val="20"/>
        </w:rPr>
        <w:t>Total</w:t>
      </w:r>
      <w:r w:rsidR="00C71977">
        <w:rPr>
          <w:rFonts w:cstheme="minorHAnsi"/>
          <w:b/>
          <w:sz w:val="20"/>
          <w:szCs w:val="20"/>
        </w:rPr>
        <w:t xml:space="preserve"> </w:t>
      </w:r>
      <w:r w:rsidRPr="00D42E2B">
        <w:rPr>
          <w:rFonts w:cstheme="minorHAnsi"/>
          <w:b/>
          <w:sz w:val="20"/>
          <w:szCs w:val="20"/>
        </w:rPr>
        <w:t xml:space="preserve"> </w:t>
      </w:r>
      <w:r w:rsidR="00AE0C47">
        <w:rPr>
          <w:rFonts w:cstheme="minorHAnsi"/>
          <w:b/>
          <w:sz w:val="20"/>
          <w:szCs w:val="20"/>
        </w:rPr>
        <w:t xml:space="preserve"> £75,417</w:t>
      </w:r>
    </w:p>
    <w:tbl>
      <w:tblPr>
        <w:tblStyle w:val="TableGrid"/>
        <w:tblW w:w="0" w:type="auto"/>
        <w:tblLook w:val="04A0" w:firstRow="1" w:lastRow="0" w:firstColumn="1" w:lastColumn="0" w:noHBand="0" w:noVBand="1"/>
      </w:tblPr>
      <w:tblGrid>
        <w:gridCol w:w="2018"/>
        <w:gridCol w:w="2024"/>
        <w:gridCol w:w="1369"/>
        <w:gridCol w:w="1251"/>
        <w:gridCol w:w="3392"/>
      </w:tblGrid>
      <w:tr w:rsidR="008C4811" w:rsidRPr="00D42E2B" w14:paraId="6916E842" w14:textId="77777777" w:rsidTr="008C4811">
        <w:tc>
          <w:tcPr>
            <w:tcW w:w="2018" w:type="dxa"/>
          </w:tcPr>
          <w:p w14:paraId="2D5F89BF" w14:textId="77777777" w:rsidR="008C4811" w:rsidRPr="00D42E2B" w:rsidRDefault="008C4811" w:rsidP="004657F5">
            <w:pPr>
              <w:rPr>
                <w:rFonts w:cstheme="minorHAnsi"/>
                <w:sz w:val="20"/>
                <w:szCs w:val="20"/>
              </w:rPr>
            </w:pPr>
            <w:r w:rsidRPr="00D42E2B">
              <w:rPr>
                <w:rFonts w:cstheme="minorHAnsi"/>
                <w:sz w:val="20"/>
                <w:szCs w:val="20"/>
              </w:rPr>
              <w:t>Provision</w:t>
            </w:r>
          </w:p>
        </w:tc>
        <w:tc>
          <w:tcPr>
            <w:tcW w:w="2024" w:type="dxa"/>
          </w:tcPr>
          <w:p w14:paraId="453436CF" w14:textId="77777777" w:rsidR="008C4811" w:rsidRPr="00D42E2B" w:rsidRDefault="008C4811" w:rsidP="004657F5">
            <w:pPr>
              <w:rPr>
                <w:rFonts w:cstheme="minorHAnsi"/>
                <w:sz w:val="20"/>
                <w:szCs w:val="20"/>
              </w:rPr>
            </w:pPr>
            <w:r w:rsidRPr="00D42E2B">
              <w:rPr>
                <w:rFonts w:cstheme="minorHAnsi"/>
                <w:sz w:val="20"/>
                <w:szCs w:val="20"/>
              </w:rPr>
              <w:t>Desired outcome</w:t>
            </w:r>
          </w:p>
        </w:tc>
        <w:tc>
          <w:tcPr>
            <w:tcW w:w="1369" w:type="dxa"/>
          </w:tcPr>
          <w:p w14:paraId="7F27758B" w14:textId="77777777" w:rsidR="008C4811" w:rsidRPr="00D42E2B" w:rsidRDefault="008C4811" w:rsidP="004657F5">
            <w:pPr>
              <w:rPr>
                <w:rFonts w:cstheme="minorHAnsi"/>
                <w:sz w:val="20"/>
                <w:szCs w:val="20"/>
              </w:rPr>
            </w:pPr>
            <w:r w:rsidRPr="00D42E2B">
              <w:rPr>
                <w:rFonts w:cstheme="minorHAnsi"/>
                <w:sz w:val="20"/>
                <w:szCs w:val="20"/>
              </w:rPr>
              <w:t>Projected spend</w:t>
            </w:r>
          </w:p>
        </w:tc>
        <w:tc>
          <w:tcPr>
            <w:tcW w:w="1251" w:type="dxa"/>
          </w:tcPr>
          <w:p w14:paraId="27D5473D" w14:textId="77777777" w:rsidR="008C4811" w:rsidRPr="00D42E2B" w:rsidRDefault="008C4811" w:rsidP="004657F5">
            <w:pPr>
              <w:rPr>
                <w:rFonts w:cstheme="minorHAnsi"/>
                <w:sz w:val="20"/>
                <w:szCs w:val="20"/>
              </w:rPr>
            </w:pPr>
            <w:r w:rsidRPr="00D42E2B">
              <w:rPr>
                <w:rFonts w:cstheme="minorHAnsi"/>
                <w:sz w:val="20"/>
                <w:szCs w:val="20"/>
              </w:rPr>
              <w:t>Actual spend</w:t>
            </w:r>
          </w:p>
        </w:tc>
        <w:tc>
          <w:tcPr>
            <w:tcW w:w="3392" w:type="dxa"/>
          </w:tcPr>
          <w:p w14:paraId="3C1ABECF" w14:textId="77777777" w:rsidR="008C4811" w:rsidRPr="00D42E2B" w:rsidRDefault="008C4811" w:rsidP="004657F5">
            <w:pPr>
              <w:rPr>
                <w:rFonts w:cstheme="minorHAnsi"/>
                <w:sz w:val="20"/>
                <w:szCs w:val="20"/>
              </w:rPr>
            </w:pPr>
            <w:r w:rsidRPr="00D42E2B">
              <w:rPr>
                <w:rFonts w:cstheme="minorHAnsi"/>
                <w:sz w:val="20"/>
                <w:szCs w:val="20"/>
              </w:rPr>
              <w:t>Impact</w:t>
            </w:r>
          </w:p>
        </w:tc>
      </w:tr>
      <w:tr w:rsidR="00AE0C47" w:rsidRPr="00D42E2B" w14:paraId="23ABDEBD" w14:textId="77777777" w:rsidTr="009C47F4">
        <w:trPr>
          <w:trHeight w:val="5769"/>
        </w:trPr>
        <w:tc>
          <w:tcPr>
            <w:tcW w:w="2018" w:type="dxa"/>
          </w:tcPr>
          <w:p w14:paraId="44C5D905" w14:textId="77777777" w:rsidR="00AE0C47" w:rsidRPr="00D42E2B" w:rsidRDefault="00AE0C47" w:rsidP="004657F5">
            <w:pPr>
              <w:rPr>
                <w:rFonts w:cstheme="minorHAnsi"/>
                <w:sz w:val="20"/>
                <w:szCs w:val="20"/>
              </w:rPr>
            </w:pPr>
            <w:r w:rsidRPr="00D42E2B">
              <w:rPr>
                <w:rFonts w:cstheme="minorHAnsi"/>
                <w:sz w:val="20"/>
                <w:szCs w:val="20"/>
              </w:rPr>
              <w:t xml:space="preserve">Phonic/ Early reading skills </w:t>
            </w:r>
          </w:p>
          <w:p w14:paraId="75237300" w14:textId="77777777" w:rsidR="00AE0C47" w:rsidRPr="00D42E2B" w:rsidRDefault="00AE0C47" w:rsidP="004657F5">
            <w:pPr>
              <w:rPr>
                <w:rFonts w:cstheme="minorHAnsi"/>
                <w:sz w:val="20"/>
                <w:szCs w:val="20"/>
              </w:rPr>
            </w:pPr>
            <w:r w:rsidRPr="00D42E2B">
              <w:rPr>
                <w:rFonts w:cstheme="minorHAnsi"/>
                <w:sz w:val="20"/>
                <w:szCs w:val="20"/>
              </w:rPr>
              <w:t>1:1 and small group work delivered by experienced TA’s</w:t>
            </w:r>
          </w:p>
          <w:p w14:paraId="0ABC9772" w14:textId="77777777" w:rsidR="00AE0C47" w:rsidRPr="00D42E2B" w:rsidRDefault="00AE0C47" w:rsidP="004657F5">
            <w:pPr>
              <w:rPr>
                <w:rFonts w:cstheme="minorHAnsi"/>
                <w:b/>
                <w:sz w:val="20"/>
                <w:szCs w:val="20"/>
              </w:rPr>
            </w:pPr>
            <w:r w:rsidRPr="00D42E2B">
              <w:rPr>
                <w:rFonts w:cstheme="minorHAnsi"/>
                <w:sz w:val="20"/>
                <w:szCs w:val="20"/>
              </w:rPr>
              <w:t>Small group support</w:t>
            </w:r>
          </w:p>
          <w:p w14:paraId="000AB9C6" w14:textId="77777777" w:rsidR="00AE0C47" w:rsidRDefault="00AE0C47" w:rsidP="004657F5">
            <w:pPr>
              <w:rPr>
                <w:rFonts w:cstheme="minorHAnsi"/>
                <w:sz w:val="20"/>
                <w:szCs w:val="20"/>
              </w:rPr>
            </w:pPr>
            <w:r w:rsidRPr="00D42E2B">
              <w:rPr>
                <w:rFonts w:cstheme="minorHAnsi"/>
                <w:sz w:val="20"/>
                <w:szCs w:val="20"/>
              </w:rPr>
              <w:t>Speech and language support</w:t>
            </w:r>
          </w:p>
          <w:p w14:paraId="36858DBD" w14:textId="1427FBFA" w:rsidR="00AE0C47" w:rsidRDefault="00AE0C47" w:rsidP="004657F5">
            <w:pPr>
              <w:rPr>
                <w:rFonts w:cstheme="minorHAnsi"/>
                <w:sz w:val="20"/>
                <w:szCs w:val="20"/>
              </w:rPr>
            </w:pPr>
          </w:p>
          <w:p w14:paraId="5CFA7518" w14:textId="0F6AFA4E" w:rsidR="00AE0C47" w:rsidRDefault="00AE0C47" w:rsidP="004657F5">
            <w:pPr>
              <w:rPr>
                <w:rFonts w:cstheme="minorHAnsi"/>
                <w:sz w:val="20"/>
                <w:szCs w:val="20"/>
              </w:rPr>
            </w:pPr>
          </w:p>
          <w:p w14:paraId="16113AFC" w14:textId="77777777" w:rsidR="00AE0C47" w:rsidRDefault="00AE0C47" w:rsidP="004657F5">
            <w:pPr>
              <w:rPr>
                <w:rFonts w:cstheme="minorHAnsi"/>
                <w:sz w:val="20"/>
                <w:szCs w:val="20"/>
              </w:rPr>
            </w:pPr>
          </w:p>
          <w:p w14:paraId="3C9B56F7" w14:textId="77777777" w:rsidR="00AE0C47" w:rsidRDefault="00AE0C47" w:rsidP="004657F5">
            <w:pPr>
              <w:rPr>
                <w:rFonts w:cstheme="minorHAnsi"/>
                <w:sz w:val="20"/>
                <w:szCs w:val="20"/>
              </w:rPr>
            </w:pPr>
          </w:p>
          <w:p w14:paraId="4AA47470" w14:textId="2E6417E6" w:rsidR="00AE0C47" w:rsidRPr="00D42E2B" w:rsidRDefault="00AE0C47" w:rsidP="004657F5">
            <w:pPr>
              <w:rPr>
                <w:rFonts w:cstheme="minorHAnsi"/>
                <w:b/>
                <w:sz w:val="20"/>
                <w:szCs w:val="20"/>
              </w:rPr>
            </w:pPr>
            <w:r>
              <w:rPr>
                <w:rFonts w:cstheme="minorHAnsi"/>
                <w:sz w:val="20"/>
                <w:szCs w:val="20"/>
              </w:rPr>
              <w:t>Speech and Language Link subscriptions</w:t>
            </w:r>
          </w:p>
        </w:tc>
        <w:tc>
          <w:tcPr>
            <w:tcW w:w="2024" w:type="dxa"/>
          </w:tcPr>
          <w:p w14:paraId="2213D0B8" w14:textId="77777777" w:rsidR="00AE0C47" w:rsidRPr="00D42E2B" w:rsidRDefault="00AE0C47" w:rsidP="004657F5">
            <w:pPr>
              <w:rPr>
                <w:rFonts w:cstheme="minorHAnsi"/>
                <w:sz w:val="20"/>
                <w:szCs w:val="20"/>
              </w:rPr>
            </w:pPr>
            <w:r w:rsidRPr="00D42E2B">
              <w:rPr>
                <w:rFonts w:cstheme="minorHAnsi"/>
                <w:sz w:val="20"/>
                <w:szCs w:val="20"/>
              </w:rPr>
              <w:t>Maintain 85% plus target for disadvantaged pupils to pass the year 1 phonics test.</w:t>
            </w:r>
          </w:p>
          <w:p w14:paraId="3C8DFFF6" w14:textId="77777777" w:rsidR="00AE0C47" w:rsidRPr="00D42E2B" w:rsidRDefault="00AE0C47" w:rsidP="004657F5">
            <w:pPr>
              <w:rPr>
                <w:rFonts w:cstheme="minorHAnsi"/>
                <w:sz w:val="20"/>
                <w:szCs w:val="20"/>
              </w:rPr>
            </w:pPr>
            <w:r w:rsidRPr="00D42E2B">
              <w:rPr>
                <w:rFonts w:cstheme="minorHAnsi"/>
                <w:sz w:val="20"/>
                <w:szCs w:val="20"/>
              </w:rPr>
              <w:t>80% of disadvantaged pupils will attain appropriate end of Key stage levels in reading</w:t>
            </w:r>
          </w:p>
          <w:p w14:paraId="6D3AE920" w14:textId="2EA14AB3" w:rsidR="00AE0C47" w:rsidRPr="00D42E2B" w:rsidRDefault="00AE0C47" w:rsidP="004657F5">
            <w:pPr>
              <w:rPr>
                <w:rFonts w:cstheme="minorHAnsi"/>
                <w:sz w:val="20"/>
                <w:szCs w:val="20"/>
              </w:rPr>
            </w:pPr>
            <w:r w:rsidRPr="00D42E2B">
              <w:rPr>
                <w:rFonts w:cstheme="minorHAnsi"/>
                <w:sz w:val="20"/>
                <w:szCs w:val="20"/>
              </w:rPr>
              <w:t>Improved vocabulary, sentence structure and ability to listen and follow instructions</w:t>
            </w:r>
            <w:r>
              <w:rPr>
                <w:rFonts w:cstheme="minorHAnsi"/>
                <w:sz w:val="20"/>
                <w:szCs w:val="20"/>
              </w:rPr>
              <w:t>.</w:t>
            </w:r>
          </w:p>
        </w:tc>
        <w:tc>
          <w:tcPr>
            <w:tcW w:w="1369" w:type="dxa"/>
          </w:tcPr>
          <w:p w14:paraId="30029E14" w14:textId="3B2CD475" w:rsidR="00AE0C47" w:rsidRDefault="00AE0C47" w:rsidP="004657F5">
            <w:pPr>
              <w:rPr>
                <w:rFonts w:cstheme="minorHAnsi"/>
                <w:b/>
                <w:sz w:val="20"/>
                <w:szCs w:val="20"/>
              </w:rPr>
            </w:pPr>
            <w:r>
              <w:rPr>
                <w:rFonts w:cstheme="minorHAnsi"/>
                <w:b/>
                <w:sz w:val="20"/>
                <w:szCs w:val="20"/>
              </w:rPr>
              <w:t>£21,609</w:t>
            </w:r>
          </w:p>
          <w:p w14:paraId="41DF6332" w14:textId="31ED5513" w:rsidR="00AE0C47" w:rsidRDefault="00AE0C47" w:rsidP="004657F5">
            <w:pPr>
              <w:rPr>
                <w:rFonts w:cstheme="minorHAnsi"/>
                <w:b/>
                <w:sz w:val="20"/>
                <w:szCs w:val="20"/>
              </w:rPr>
            </w:pPr>
          </w:p>
          <w:p w14:paraId="78E5808E" w14:textId="1781D2CE" w:rsidR="00AE0C47" w:rsidRDefault="00AE0C47" w:rsidP="004657F5">
            <w:pPr>
              <w:rPr>
                <w:rFonts w:cstheme="minorHAnsi"/>
                <w:b/>
                <w:sz w:val="20"/>
                <w:szCs w:val="20"/>
              </w:rPr>
            </w:pPr>
          </w:p>
          <w:p w14:paraId="6A80EF31" w14:textId="77777777" w:rsidR="00AE0C47" w:rsidRDefault="00AE0C47" w:rsidP="004657F5">
            <w:pPr>
              <w:rPr>
                <w:rFonts w:cstheme="minorHAnsi"/>
                <w:b/>
                <w:sz w:val="20"/>
                <w:szCs w:val="20"/>
              </w:rPr>
            </w:pPr>
          </w:p>
          <w:p w14:paraId="5F96EA33" w14:textId="3BA39DBD" w:rsidR="00AE0C47" w:rsidRDefault="00AE0C47" w:rsidP="004657F5">
            <w:pPr>
              <w:rPr>
                <w:rFonts w:cstheme="minorHAnsi"/>
                <w:b/>
                <w:sz w:val="20"/>
                <w:szCs w:val="20"/>
              </w:rPr>
            </w:pPr>
          </w:p>
          <w:p w14:paraId="0EE73521" w14:textId="56EDE1D1" w:rsidR="00AE0C47" w:rsidRDefault="00AE0C47" w:rsidP="004657F5">
            <w:pPr>
              <w:rPr>
                <w:rFonts w:cstheme="minorHAnsi"/>
                <w:b/>
                <w:sz w:val="20"/>
                <w:szCs w:val="20"/>
              </w:rPr>
            </w:pPr>
          </w:p>
          <w:p w14:paraId="7EFCFCEB" w14:textId="4A7FB616" w:rsidR="00AE0C47" w:rsidRDefault="00AE0C47" w:rsidP="004657F5">
            <w:pPr>
              <w:rPr>
                <w:rFonts w:cstheme="minorHAnsi"/>
                <w:b/>
                <w:sz w:val="20"/>
                <w:szCs w:val="20"/>
              </w:rPr>
            </w:pPr>
          </w:p>
          <w:p w14:paraId="2079476E" w14:textId="77777777" w:rsidR="00AE0C47" w:rsidRDefault="00AE0C47" w:rsidP="004657F5">
            <w:pPr>
              <w:rPr>
                <w:rFonts w:cstheme="minorHAnsi"/>
                <w:b/>
                <w:sz w:val="20"/>
                <w:szCs w:val="20"/>
              </w:rPr>
            </w:pPr>
          </w:p>
          <w:p w14:paraId="6F773F1A" w14:textId="77777777" w:rsidR="00AE0C47" w:rsidRDefault="00AE0C47" w:rsidP="004657F5">
            <w:pPr>
              <w:rPr>
                <w:rFonts w:cstheme="minorHAnsi"/>
                <w:b/>
                <w:sz w:val="20"/>
                <w:szCs w:val="20"/>
              </w:rPr>
            </w:pPr>
          </w:p>
          <w:p w14:paraId="4CBCC07B" w14:textId="77777777" w:rsidR="00AE0C47" w:rsidRDefault="00AE0C47" w:rsidP="004657F5">
            <w:pPr>
              <w:rPr>
                <w:rFonts w:cstheme="minorHAnsi"/>
                <w:b/>
                <w:sz w:val="20"/>
                <w:szCs w:val="20"/>
              </w:rPr>
            </w:pPr>
          </w:p>
          <w:p w14:paraId="0031083A" w14:textId="77777777" w:rsidR="00AE0C47" w:rsidRDefault="00AE0C47" w:rsidP="004657F5">
            <w:pPr>
              <w:rPr>
                <w:rFonts w:cstheme="minorHAnsi"/>
                <w:b/>
                <w:sz w:val="20"/>
                <w:szCs w:val="20"/>
              </w:rPr>
            </w:pPr>
          </w:p>
          <w:p w14:paraId="080E5901" w14:textId="74154EDE" w:rsidR="00AE0C47" w:rsidRPr="00D42E2B" w:rsidRDefault="00AE0C47" w:rsidP="004657F5">
            <w:pPr>
              <w:rPr>
                <w:rFonts w:cstheme="minorHAnsi"/>
                <w:b/>
                <w:sz w:val="20"/>
                <w:szCs w:val="20"/>
              </w:rPr>
            </w:pPr>
            <w:r>
              <w:rPr>
                <w:rFonts w:cstheme="minorHAnsi"/>
                <w:b/>
                <w:sz w:val="20"/>
                <w:szCs w:val="20"/>
              </w:rPr>
              <w:t>£ 275</w:t>
            </w:r>
          </w:p>
        </w:tc>
        <w:tc>
          <w:tcPr>
            <w:tcW w:w="1251" w:type="dxa"/>
          </w:tcPr>
          <w:p w14:paraId="0BCD4807" w14:textId="4B6702B4" w:rsidR="00AE0C47" w:rsidRDefault="006412A4" w:rsidP="004657F5">
            <w:pPr>
              <w:rPr>
                <w:rFonts w:cstheme="minorHAnsi"/>
                <w:b/>
                <w:sz w:val="20"/>
                <w:szCs w:val="20"/>
              </w:rPr>
            </w:pPr>
            <w:r>
              <w:rPr>
                <w:rFonts w:cstheme="minorHAnsi"/>
                <w:b/>
                <w:sz w:val="20"/>
                <w:szCs w:val="20"/>
              </w:rPr>
              <w:t>£18,779.50</w:t>
            </w:r>
          </w:p>
          <w:p w14:paraId="04F8ACF3" w14:textId="77777777" w:rsidR="004566BC" w:rsidRDefault="004566BC" w:rsidP="004657F5">
            <w:pPr>
              <w:rPr>
                <w:rFonts w:cstheme="minorHAnsi"/>
                <w:b/>
                <w:sz w:val="20"/>
                <w:szCs w:val="20"/>
              </w:rPr>
            </w:pPr>
          </w:p>
          <w:p w14:paraId="160F0F5E" w14:textId="77777777" w:rsidR="004566BC" w:rsidRDefault="004566BC" w:rsidP="004657F5">
            <w:pPr>
              <w:rPr>
                <w:rFonts w:cstheme="minorHAnsi"/>
                <w:b/>
                <w:sz w:val="20"/>
                <w:szCs w:val="20"/>
              </w:rPr>
            </w:pPr>
          </w:p>
          <w:p w14:paraId="12CBC790" w14:textId="77777777" w:rsidR="004566BC" w:rsidRDefault="004566BC" w:rsidP="004657F5">
            <w:pPr>
              <w:rPr>
                <w:rFonts w:cstheme="minorHAnsi"/>
                <w:b/>
                <w:sz w:val="20"/>
                <w:szCs w:val="20"/>
              </w:rPr>
            </w:pPr>
          </w:p>
          <w:p w14:paraId="399D465C" w14:textId="77777777" w:rsidR="004566BC" w:rsidRDefault="004566BC" w:rsidP="004657F5">
            <w:pPr>
              <w:rPr>
                <w:rFonts w:cstheme="minorHAnsi"/>
                <w:b/>
                <w:sz w:val="20"/>
                <w:szCs w:val="20"/>
              </w:rPr>
            </w:pPr>
          </w:p>
          <w:p w14:paraId="77A2113B" w14:textId="77777777" w:rsidR="004566BC" w:rsidRDefault="004566BC" w:rsidP="004657F5">
            <w:pPr>
              <w:rPr>
                <w:rFonts w:cstheme="minorHAnsi"/>
                <w:b/>
                <w:sz w:val="20"/>
                <w:szCs w:val="20"/>
              </w:rPr>
            </w:pPr>
          </w:p>
          <w:p w14:paraId="70527AFF" w14:textId="77777777" w:rsidR="004566BC" w:rsidRDefault="004566BC" w:rsidP="004657F5">
            <w:pPr>
              <w:rPr>
                <w:rFonts w:cstheme="minorHAnsi"/>
                <w:b/>
                <w:sz w:val="20"/>
                <w:szCs w:val="20"/>
              </w:rPr>
            </w:pPr>
          </w:p>
          <w:p w14:paraId="2F01B010" w14:textId="77777777" w:rsidR="004566BC" w:rsidRDefault="004566BC" w:rsidP="004657F5">
            <w:pPr>
              <w:rPr>
                <w:rFonts w:cstheme="minorHAnsi"/>
                <w:b/>
                <w:sz w:val="20"/>
                <w:szCs w:val="20"/>
              </w:rPr>
            </w:pPr>
          </w:p>
          <w:p w14:paraId="26BDB457" w14:textId="77777777" w:rsidR="004566BC" w:rsidRDefault="004566BC" w:rsidP="004657F5">
            <w:pPr>
              <w:rPr>
                <w:rFonts w:cstheme="minorHAnsi"/>
                <w:b/>
                <w:sz w:val="20"/>
                <w:szCs w:val="20"/>
              </w:rPr>
            </w:pPr>
          </w:p>
          <w:p w14:paraId="0A8D3176" w14:textId="77777777" w:rsidR="004566BC" w:rsidRDefault="004566BC" w:rsidP="004657F5">
            <w:pPr>
              <w:rPr>
                <w:rFonts w:cstheme="minorHAnsi"/>
                <w:b/>
                <w:sz w:val="20"/>
                <w:szCs w:val="20"/>
              </w:rPr>
            </w:pPr>
          </w:p>
          <w:p w14:paraId="066D2B7E" w14:textId="77777777" w:rsidR="004566BC" w:rsidRDefault="004566BC" w:rsidP="004657F5">
            <w:pPr>
              <w:rPr>
                <w:rFonts w:cstheme="minorHAnsi"/>
                <w:b/>
                <w:sz w:val="20"/>
                <w:szCs w:val="20"/>
              </w:rPr>
            </w:pPr>
          </w:p>
          <w:p w14:paraId="29792FE4" w14:textId="45855DF4" w:rsidR="004566BC" w:rsidRPr="00D42E2B" w:rsidRDefault="004566BC" w:rsidP="004657F5">
            <w:pPr>
              <w:rPr>
                <w:rFonts w:cstheme="minorHAnsi"/>
                <w:b/>
                <w:sz w:val="20"/>
                <w:szCs w:val="20"/>
              </w:rPr>
            </w:pPr>
            <w:r>
              <w:rPr>
                <w:rFonts w:cstheme="minorHAnsi"/>
                <w:b/>
                <w:sz w:val="20"/>
                <w:szCs w:val="20"/>
              </w:rPr>
              <w:t>£ 275</w:t>
            </w:r>
          </w:p>
        </w:tc>
        <w:tc>
          <w:tcPr>
            <w:tcW w:w="3392" w:type="dxa"/>
          </w:tcPr>
          <w:p w14:paraId="077C5DBE" w14:textId="5CF2BD59" w:rsidR="004566BC" w:rsidRDefault="00DD4254" w:rsidP="004657F5">
            <w:pPr>
              <w:rPr>
                <w:rFonts w:cstheme="minorHAnsi"/>
                <w:b/>
                <w:sz w:val="20"/>
                <w:szCs w:val="20"/>
              </w:rPr>
            </w:pPr>
            <w:r>
              <w:rPr>
                <w:rFonts w:cstheme="minorHAnsi"/>
                <w:b/>
                <w:sz w:val="20"/>
                <w:szCs w:val="20"/>
              </w:rPr>
              <w:t>67% of year 1 pupil premium children passed the Year 1 phonics test. This is considerably lower than in previous years. 8/ 12 children met the required level. Two children who did not reach the required level joined the school late in year 1 and time was limited. This has undoubtedly had an impact on this Data.</w:t>
            </w:r>
          </w:p>
          <w:p w14:paraId="37FCF687" w14:textId="77777777" w:rsidR="004566BC" w:rsidRDefault="004566BC" w:rsidP="004657F5">
            <w:pPr>
              <w:rPr>
                <w:rFonts w:cstheme="minorHAnsi"/>
                <w:b/>
                <w:sz w:val="20"/>
                <w:szCs w:val="20"/>
              </w:rPr>
            </w:pPr>
            <w:r>
              <w:rPr>
                <w:rFonts w:cstheme="minorHAnsi"/>
                <w:b/>
                <w:sz w:val="20"/>
                <w:szCs w:val="20"/>
              </w:rPr>
              <w:t>Year 2 SATS</w:t>
            </w:r>
          </w:p>
          <w:p w14:paraId="55BD026C" w14:textId="4DF25F7F" w:rsidR="004566BC" w:rsidRDefault="004566BC" w:rsidP="004657F5">
            <w:pPr>
              <w:rPr>
                <w:rFonts w:cstheme="minorHAnsi"/>
                <w:b/>
                <w:sz w:val="20"/>
                <w:szCs w:val="20"/>
              </w:rPr>
            </w:pPr>
            <w:r>
              <w:rPr>
                <w:rFonts w:cstheme="minorHAnsi"/>
                <w:b/>
                <w:sz w:val="20"/>
                <w:szCs w:val="20"/>
              </w:rPr>
              <w:t>75% of Disadvantaged Pupils reached the required levels in reading</w:t>
            </w:r>
          </w:p>
          <w:p w14:paraId="27E4B642" w14:textId="6FBC22E2" w:rsidR="004566BC" w:rsidRDefault="004566BC" w:rsidP="004566BC">
            <w:pPr>
              <w:rPr>
                <w:rFonts w:cstheme="minorHAnsi"/>
                <w:b/>
                <w:sz w:val="20"/>
                <w:szCs w:val="20"/>
              </w:rPr>
            </w:pPr>
            <w:r>
              <w:rPr>
                <w:rFonts w:cstheme="minorHAnsi"/>
                <w:b/>
                <w:sz w:val="20"/>
                <w:szCs w:val="20"/>
              </w:rPr>
              <w:t xml:space="preserve">67% of Disadvantaged pupils reached the required levels in writing. </w:t>
            </w:r>
            <w:r w:rsidR="00DD4254">
              <w:rPr>
                <w:rFonts w:cstheme="minorHAnsi"/>
                <w:b/>
                <w:sz w:val="20"/>
                <w:szCs w:val="20"/>
              </w:rPr>
              <w:t xml:space="preserve"> </w:t>
            </w:r>
            <w:r>
              <w:rPr>
                <w:rFonts w:cstheme="minorHAnsi"/>
                <w:b/>
                <w:sz w:val="20"/>
                <w:szCs w:val="20"/>
              </w:rPr>
              <w:t>This is also lower than in previous years. Interventions did not run as regularly as in previous years. This needs to be addressed.</w:t>
            </w:r>
          </w:p>
          <w:p w14:paraId="0947D465" w14:textId="4700CE88" w:rsidR="004566BC" w:rsidRPr="00D42E2B" w:rsidRDefault="004566BC" w:rsidP="004566BC">
            <w:pPr>
              <w:rPr>
                <w:rFonts w:cstheme="minorHAnsi"/>
                <w:b/>
                <w:sz w:val="20"/>
                <w:szCs w:val="20"/>
              </w:rPr>
            </w:pPr>
            <w:r>
              <w:rPr>
                <w:rFonts w:cstheme="minorHAnsi"/>
                <w:b/>
                <w:sz w:val="20"/>
                <w:szCs w:val="20"/>
              </w:rPr>
              <w:t>Speech and Language groups delivered and 4 children discharged from SALT team as they had reached their targets.</w:t>
            </w:r>
          </w:p>
        </w:tc>
      </w:tr>
      <w:tr w:rsidR="008C4811" w:rsidRPr="00D42E2B" w14:paraId="553342A4" w14:textId="77777777" w:rsidTr="008C4811">
        <w:tc>
          <w:tcPr>
            <w:tcW w:w="2018" w:type="dxa"/>
          </w:tcPr>
          <w:p w14:paraId="39490323" w14:textId="77777777" w:rsidR="008C4811" w:rsidRPr="00D42E2B" w:rsidRDefault="008C4811" w:rsidP="004657F5">
            <w:pPr>
              <w:rPr>
                <w:rFonts w:cstheme="minorHAnsi"/>
                <w:b/>
                <w:sz w:val="20"/>
                <w:szCs w:val="20"/>
              </w:rPr>
            </w:pPr>
            <w:r w:rsidRPr="00D42E2B">
              <w:rPr>
                <w:rFonts w:cstheme="minorHAnsi"/>
                <w:sz w:val="20"/>
                <w:szCs w:val="20"/>
              </w:rPr>
              <w:t>Pastoral MDA for vulnerable pupils</w:t>
            </w:r>
          </w:p>
        </w:tc>
        <w:tc>
          <w:tcPr>
            <w:tcW w:w="2024" w:type="dxa"/>
          </w:tcPr>
          <w:p w14:paraId="410A1CAC" w14:textId="35623FB5" w:rsidR="008C4811" w:rsidRPr="00D42E2B" w:rsidRDefault="008C4811" w:rsidP="004657F5">
            <w:pPr>
              <w:rPr>
                <w:rFonts w:cstheme="minorHAnsi"/>
                <w:sz w:val="20"/>
                <w:szCs w:val="20"/>
              </w:rPr>
            </w:pPr>
            <w:r w:rsidRPr="00D42E2B">
              <w:rPr>
                <w:rFonts w:cstheme="minorHAnsi"/>
                <w:sz w:val="20"/>
                <w:szCs w:val="20"/>
              </w:rPr>
              <w:t>Give</w:t>
            </w:r>
            <w:r w:rsidR="00E97AD3">
              <w:rPr>
                <w:rFonts w:cstheme="minorHAnsi"/>
                <w:sz w:val="20"/>
                <w:szCs w:val="20"/>
              </w:rPr>
              <w:t xml:space="preserve"> </w:t>
            </w:r>
            <w:r w:rsidRPr="00D42E2B">
              <w:rPr>
                <w:rFonts w:cstheme="minorHAnsi"/>
                <w:sz w:val="20"/>
                <w:szCs w:val="20"/>
              </w:rPr>
              <w:t>support to pupils who may be experiencing emotional difficulties</w:t>
            </w:r>
            <w:r w:rsidR="00E97AD3">
              <w:rPr>
                <w:rFonts w:cstheme="minorHAnsi"/>
                <w:sz w:val="20"/>
                <w:szCs w:val="20"/>
              </w:rPr>
              <w:t xml:space="preserve"> </w:t>
            </w:r>
          </w:p>
        </w:tc>
        <w:tc>
          <w:tcPr>
            <w:tcW w:w="1369" w:type="dxa"/>
          </w:tcPr>
          <w:p w14:paraId="3BFACCD9" w14:textId="12658F59" w:rsidR="008C4811" w:rsidRPr="00D42E2B" w:rsidRDefault="000C6D44" w:rsidP="004657F5">
            <w:pPr>
              <w:rPr>
                <w:rFonts w:cstheme="minorHAnsi"/>
                <w:b/>
                <w:sz w:val="20"/>
                <w:szCs w:val="20"/>
              </w:rPr>
            </w:pPr>
            <w:r>
              <w:rPr>
                <w:rFonts w:cstheme="minorHAnsi"/>
                <w:b/>
                <w:sz w:val="20"/>
                <w:szCs w:val="20"/>
              </w:rPr>
              <w:t>£2,994</w:t>
            </w:r>
          </w:p>
        </w:tc>
        <w:tc>
          <w:tcPr>
            <w:tcW w:w="1251" w:type="dxa"/>
          </w:tcPr>
          <w:p w14:paraId="1F917CEC" w14:textId="5924CF5B" w:rsidR="008C4811" w:rsidRPr="00D42E2B" w:rsidRDefault="006412A4" w:rsidP="004657F5">
            <w:pPr>
              <w:rPr>
                <w:rFonts w:cstheme="minorHAnsi"/>
                <w:b/>
                <w:sz w:val="20"/>
                <w:szCs w:val="20"/>
              </w:rPr>
            </w:pPr>
            <w:r>
              <w:rPr>
                <w:rFonts w:cstheme="minorHAnsi"/>
                <w:b/>
                <w:sz w:val="20"/>
                <w:szCs w:val="20"/>
              </w:rPr>
              <w:t>£ 1,889.17</w:t>
            </w:r>
          </w:p>
        </w:tc>
        <w:tc>
          <w:tcPr>
            <w:tcW w:w="3392" w:type="dxa"/>
          </w:tcPr>
          <w:p w14:paraId="2B722647" w14:textId="018B94D7" w:rsidR="008C4811" w:rsidRPr="00D42E2B" w:rsidRDefault="004566BC" w:rsidP="004657F5">
            <w:pPr>
              <w:rPr>
                <w:rFonts w:cstheme="minorHAnsi"/>
                <w:b/>
                <w:sz w:val="20"/>
                <w:szCs w:val="20"/>
              </w:rPr>
            </w:pPr>
            <w:r>
              <w:rPr>
                <w:rFonts w:cstheme="minorHAnsi"/>
                <w:b/>
                <w:sz w:val="20"/>
                <w:szCs w:val="20"/>
              </w:rPr>
              <w:t>Pastoral room used on a daily basis by a number of children with emotional/ social difficulties. Minimises playground incidents.</w:t>
            </w:r>
          </w:p>
        </w:tc>
      </w:tr>
      <w:tr w:rsidR="008C4811" w:rsidRPr="00D42E2B" w14:paraId="5E76847C" w14:textId="77777777" w:rsidTr="008C4811">
        <w:tc>
          <w:tcPr>
            <w:tcW w:w="2018" w:type="dxa"/>
          </w:tcPr>
          <w:p w14:paraId="2A90670B" w14:textId="77777777" w:rsidR="008C4811" w:rsidRPr="00D42E2B" w:rsidRDefault="008C4811" w:rsidP="004657F5">
            <w:pPr>
              <w:rPr>
                <w:rFonts w:cstheme="minorHAnsi"/>
                <w:b/>
                <w:sz w:val="20"/>
                <w:szCs w:val="20"/>
              </w:rPr>
            </w:pPr>
            <w:r w:rsidRPr="00D42E2B">
              <w:rPr>
                <w:rFonts w:cstheme="minorHAnsi"/>
                <w:sz w:val="20"/>
                <w:szCs w:val="20"/>
              </w:rPr>
              <w:t>You and Me counselling services for vulnerable pupils</w:t>
            </w:r>
          </w:p>
        </w:tc>
        <w:tc>
          <w:tcPr>
            <w:tcW w:w="2024" w:type="dxa"/>
          </w:tcPr>
          <w:p w14:paraId="00CDE632" w14:textId="77777777" w:rsidR="008C4811" w:rsidRPr="00D42E2B" w:rsidRDefault="008C4811" w:rsidP="004657F5">
            <w:pPr>
              <w:rPr>
                <w:rFonts w:cstheme="minorHAnsi"/>
                <w:sz w:val="20"/>
                <w:szCs w:val="20"/>
              </w:rPr>
            </w:pPr>
            <w:r w:rsidRPr="00D42E2B">
              <w:rPr>
                <w:rFonts w:cstheme="minorHAnsi"/>
                <w:sz w:val="20"/>
                <w:szCs w:val="20"/>
              </w:rPr>
              <w:t>Play based therapy to support any children experiencing difficulties in their life</w:t>
            </w:r>
          </w:p>
        </w:tc>
        <w:tc>
          <w:tcPr>
            <w:tcW w:w="1369" w:type="dxa"/>
          </w:tcPr>
          <w:p w14:paraId="7604AD6E" w14:textId="7AC181CF" w:rsidR="008C4811" w:rsidRPr="00D42E2B" w:rsidRDefault="00AE0C47" w:rsidP="004657F5">
            <w:pPr>
              <w:rPr>
                <w:rFonts w:cstheme="minorHAnsi"/>
                <w:b/>
                <w:sz w:val="20"/>
                <w:szCs w:val="20"/>
              </w:rPr>
            </w:pPr>
            <w:r>
              <w:rPr>
                <w:rFonts w:cstheme="minorHAnsi"/>
                <w:b/>
                <w:sz w:val="20"/>
                <w:szCs w:val="20"/>
              </w:rPr>
              <w:t>£1,000</w:t>
            </w:r>
          </w:p>
        </w:tc>
        <w:tc>
          <w:tcPr>
            <w:tcW w:w="1251" w:type="dxa"/>
          </w:tcPr>
          <w:p w14:paraId="2C7E47AE" w14:textId="145465F9" w:rsidR="008C4811" w:rsidRPr="00D42E2B" w:rsidRDefault="000B449E" w:rsidP="004657F5">
            <w:pPr>
              <w:rPr>
                <w:rFonts w:cstheme="minorHAnsi"/>
                <w:b/>
                <w:sz w:val="20"/>
                <w:szCs w:val="20"/>
              </w:rPr>
            </w:pPr>
            <w:r>
              <w:rPr>
                <w:rFonts w:cstheme="minorHAnsi"/>
                <w:b/>
                <w:sz w:val="20"/>
                <w:szCs w:val="20"/>
              </w:rPr>
              <w:t>£1920</w:t>
            </w:r>
          </w:p>
        </w:tc>
        <w:tc>
          <w:tcPr>
            <w:tcW w:w="3392" w:type="dxa"/>
          </w:tcPr>
          <w:p w14:paraId="0390A0D4" w14:textId="722D9E82" w:rsidR="008C4811" w:rsidRPr="00D42E2B" w:rsidRDefault="004566BC" w:rsidP="004657F5">
            <w:pPr>
              <w:rPr>
                <w:rFonts w:cstheme="minorHAnsi"/>
                <w:b/>
                <w:sz w:val="20"/>
                <w:szCs w:val="20"/>
              </w:rPr>
            </w:pPr>
            <w:r>
              <w:rPr>
                <w:rFonts w:cstheme="minorHAnsi"/>
                <w:b/>
                <w:sz w:val="20"/>
                <w:szCs w:val="20"/>
              </w:rPr>
              <w:t xml:space="preserve">Again a number of children accessed this service for a variety of reasons </w:t>
            </w:r>
            <w:r w:rsidR="000C7A72">
              <w:rPr>
                <w:rFonts w:cstheme="minorHAnsi"/>
                <w:b/>
                <w:sz w:val="20"/>
                <w:szCs w:val="20"/>
              </w:rPr>
              <w:t>e.g.</w:t>
            </w:r>
            <w:r>
              <w:rPr>
                <w:rFonts w:cstheme="minorHAnsi"/>
                <w:b/>
                <w:sz w:val="20"/>
                <w:szCs w:val="20"/>
              </w:rPr>
              <w:t xml:space="preserve"> bereavement, family break up’s, anxiety etc.</w:t>
            </w:r>
          </w:p>
        </w:tc>
      </w:tr>
      <w:tr w:rsidR="008C4811" w:rsidRPr="00D42E2B" w14:paraId="56603746" w14:textId="77777777" w:rsidTr="008C4811">
        <w:tc>
          <w:tcPr>
            <w:tcW w:w="2018" w:type="dxa"/>
          </w:tcPr>
          <w:p w14:paraId="25EBFAA0" w14:textId="3A7A9747" w:rsidR="008C4811" w:rsidRPr="00D42E2B" w:rsidRDefault="008C4811" w:rsidP="004657F5">
            <w:pPr>
              <w:rPr>
                <w:rFonts w:cstheme="minorHAnsi"/>
                <w:sz w:val="20"/>
                <w:szCs w:val="20"/>
              </w:rPr>
            </w:pPr>
            <w:r w:rsidRPr="00D42E2B">
              <w:rPr>
                <w:rFonts w:cstheme="minorHAnsi"/>
                <w:sz w:val="20"/>
                <w:szCs w:val="20"/>
              </w:rPr>
              <w:t xml:space="preserve">Behaviour </w:t>
            </w:r>
            <w:r w:rsidR="00C1715B" w:rsidRPr="00D42E2B">
              <w:rPr>
                <w:rFonts w:cstheme="minorHAnsi"/>
                <w:sz w:val="20"/>
                <w:szCs w:val="20"/>
              </w:rPr>
              <w:t>support</w:t>
            </w:r>
            <w:r w:rsidRPr="00D42E2B">
              <w:rPr>
                <w:rFonts w:cstheme="minorHAnsi"/>
                <w:sz w:val="20"/>
                <w:szCs w:val="20"/>
              </w:rPr>
              <w:t xml:space="preserve"> </w:t>
            </w:r>
            <w:r w:rsidR="00E97AD3" w:rsidRPr="00D42E2B">
              <w:rPr>
                <w:rFonts w:cstheme="minorHAnsi"/>
                <w:sz w:val="20"/>
                <w:szCs w:val="20"/>
              </w:rPr>
              <w:t>for reception</w:t>
            </w:r>
            <w:r w:rsidR="00C1715B" w:rsidRPr="00D42E2B">
              <w:rPr>
                <w:rFonts w:cstheme="minorHAnsi"/>
                <w:sz w:val="20"/>
                <w:szCs w:val="20"/>
              </w:rPr>
              <w:t xml:space="preserve"> </w:t>
            </w:r>
            <w:r w:rsidRPr="00D42E2B">
              <w:rPr>
                <w:rFonts w:cstheme="minorHAnsi"/>
                <w:sz w:val="20"/>
                <w:szCs w:val="20"/>
              </w:rPr>
              <w:t>parents</w:t>
            </w:r>
          </w:p>
          <w:p w14:paraId="14795F89" w14:textId="77777777" w:rsidR="00C1715B" w:rsidRPr="00D42E2B" w:rsidRDefault="00C1715B" w:rsidP="004657F5">
            <w:pPr>
              <w:rPr>
                <w:rFonts w:cstheme="minorHAnsi"/>
                <w:sz w:val="20"/>
                <w:szCs w:val="20"/>
              </w:rPr>
            </w:pPr>
          </w:p>
          <w:p w14:paraId="03C56DFB" w14:textId="3C5B452B" w:rsidR="00C1715B" w:rsidRPr="00D42E2B" w:rsidRDefault="00C1715B" w:rsidP="004657F5">
            <w:pPr>
              <w:rPr>
                <w:rFonts w:cstheme="minorHAnsi"/>
                <w:sz w:val="20"/>
                <w:szCs w:val="20"/>
              </w:rPr>
            </w:pPr>
            <w:r w:rsidRPr="00D42E2B">
              <w:rPr>
                <w:rFonts w:cstheme="minorHAnsi"/>
                <w:sz w:val="20"/>
                <w:szCs w:val="20"/>
              </w:rPr>
              <w:t>Support from behaviour support team for school staff</w:t>
            </w:r>
          </w:p>
        </w:tc>
        <w:tc>
          <w:tcPr>
            <w:tcW w:w="2024" w:type="dxa"/>
          </w:tcPr>
          <w:p w14:paraId="268F58F6" w14:textId="3FE4BACE" w:rsidR="008C4811" w:rsidRDefault="008C4811" w:rsidP="004657F5">
            <w:pPr>
              <w:rPr>
                <w:rFonts w:cstheme="minorHAnsi"/>
                <w:sz w:val="20"/>
                <w:szCs w:val="20"/>
              </w:rPr>
            </w:pPr>
            <w:r w:rsidRPr="00D42E2B">
              <w:rPr>
                <w:rFonts w:cstheme="minorHAnsi"/>
                <w:sz w:val="20"/>
                <w:szCs w:val="20"/>
              </w:rPr>
              <w:t>Provide support and behavioural advice/ strategies to parents.</w:t>
            </w:r>
          </w:p>
          <w:p w14:paraId="420517A3" w14:textId="27072F78" w:rsidR="00C1715B" w:rsidRPr="00D42E2B" w:rsidRDefault="00C1715B" w:rsidP="00C1715B">
            <w:pPr>
              <w:rPr>
                <w:rFonts w:cstheme="minorHAnsi"/>
                <w:sz w:val="20"/>
                <w:szCs w:val="20"/>
              </w:rPr>
            </w:pPr>
            <w:r w:rsidRPr="00D42E2B">
              <w:rPr>
                <w:rFonts w:cstheme="minorHAnsi"/>
                <w:sz w:val="20"/>
                <w:szCs w:val="20"/>
              </w:rPr>
              <w:t>Provide support and behavioural advice/ strategies to school staff</w:t>
            </w:r>
          </w:p>
          <w:p w14:paraId="4818DCFF" w14:textId="64548EAF" w:rsidR="00C1715B" w:rsidRPr="00D42E2B" w:rsidRDefault="00C1715B" w:rsidP="004657F5">
            <w:pPr>
              <w:rPr>
                <w:rFonts w:cstheme="minorHAnsi"/>
                <w:sz w:val="20"/>
                <w:szCs w:val="20"/>
              </w:rPr>
            </w:pPr>
          </w:p>
        </w:tc>
        <w:tc>
          <w:tcPr>
            <w:tcW w:w="1369" w:type="dxa"/>
          </w:tcPr>
          <w:p w14:paraId="7CE2FFEB" w14:textId="62B39320" w:rsidR="008C4811" w:rsidRPr="00D42E2B" w:rsidRDefault="00AE0C47" w:rsidP="004657F5">
            <w:pPr>
              <w:rPr>
                <w:rFonts w:cstheme="minorHAnsi"/>
                <w:b/>
                <w:sz w:val="20"/>
                <w:szCs w:val="20"/>
              </w:rPr>
            </w:pPr>
            <w:r>
              <w:rPr>
                <w:rFonts w:cstheme="minorHAnsi"/>
                <w:b/>
                <w:sz w:val="20"/>
                <w:szCs w:val="20"/>
              </w:rPr>
              <w:lastRenderedPageBreak/>
              <w:t>£4</w:t>
            </w:r>
            <w:r w:rsidR="000C6D44">
              <w:rPr>
                <w:rFonts w:cstheme="minorHAnsi"/>
                <w:b/>
                <w:sz w:val="20"/>
                <w:szCs w:val="20"/>
              </w:rPr>
              <w:t>00</w:t>
            </w:r>
          </w:p>
        </w:tc>
        <w:tc>
          <w:tcPr>
            <w:tcW w:w="1251" w:type="dxa"/>
          </w:tcPr>
          <w:p w14:paraId="2B80E00B" w14:textId="738E06F1" w:rsidR="008C4811" w:rsidRPr="00D42E2B" w:rsidRDefault="000B449E" w:rsidP="004657F5">
            <w:pPr>
              <w:rPr>
                <w:rFonts w:cstheme="minorHAnsi"/>
                <w:b/>
                <w:sz w:val="20"/>
                <w:szCs w:val="20"/>
              </w:rPr>
            </w:pPr>
            <w:r>
              <w:rPr>
                <w:rFonts w:cstheme="minorHAnsi"/>
                <w:b/>
                <w:sz w:val="20"/>
                <w:szCs w:val="20"/>
              </w:rPr>
              <w:t>£ 399</w:t>
            </w:r>
          </w:p>
        </w:tc>
        <w:tc>
          <w:tcPr>
            <w:tcW w:w="3392" w:type="dxa"/>
          </w:tcPr>
          <w:p w14:paraId="68387F84" w14:textId="77777777" w:rsidR="008C4811" w:rsidRDefault="004566BC" w:rsidP="004657F5">
            <w:pPr>
              <w:rPr>
                <w:rFonts w:cstheme="minorHAnsi"/>
                <w:b/>
                <w:sz w:val="20"/>
                <w:szCs w:val="20"/>
              </w:rPr>
            </w:pPr>
            <w:r>
              <w:rPr>
                <w:rFonts w:cstheme="minorHAnsi"/>
                <w:b/>
                <w:sz w:val="20"/>
                <w:szCs w:val="20"/>
              </w:rPr>
              <w:t>Sessions delivered at the start of the school year.</w:t>
            </w:r>
          </w:p>
          <w:p w14:paraId="6585B8CB" w14:textId="77777777" w:rsidR="004566BC" w:rsidRDefault="00103083" w:rsidP="004657F5">
            <w:pPr>
              <w:rPr>
                <w:rFonts w:cstheme="minorHAnsi"/>
                <w:b/>
                <w:sz w:val="20"/>
                <w:szCs w:val="20"/>
              </w:rPr>
            </w:pPr>
            <w:r>
              <w:rPr>
                <w:rFonts w:cstheme="minorHAnsi"/>
                <w:b/>
                <w:sz w:val="20"/>
                <w:szCs w:val="20"/>
              </w:rPr>
              <w:t>Parental feedback was very positive, they</w:t>
            </w:r>
            <w:r w:rsidR="004566BC">
              <w:rPr>
                <w:rFonts w:cstheme="minorHAnsi"/>
                <w:b/>
                <w:sz w:val="20"/>
                <w:szCs w:val="20"/>
              </w:rPr>
              <w:t xml:space="preserve"> felt it had been useful and had given them a better understanding</w:t>
            </w:r>
            <w:r>
              <w:rPr>
                <w:rFonts w:cstheme="minorHAnsi"/>
                <w:b/>
                <w:sz w:val="20"/>
                <w:szCs w:val="20"/>
              </w:rPr>
              <w:t xml:space="preserve"> of the various emotions their child may be experiencing.</w:t>
            </w:r>
          </w:p>
          <w:p w14:paraId="041FE350" w14:textId="6562EE79" w:rsidR="00103083" w:rsidRPr="00D42E2B" w:rsidRDefault="00103083" w:rsidP="004657F5">
            <w:pPr>
              <w:rPr>
                <w:rFonts w:cstheme="minorHAnsi"/>
                <w:b/>
                <w:sz w:val="20"/>
                <w:szCs w:val="20"/>
              </w:rPr>
            </w:pPr>
            <w:r>
              <w:rPr>
                <w:rFonts w:cstheme="minorHAnsi"/>
                <w:b/>
                <w:sz w:val="20"/>
                <w:szCs w:val="20"/>
              </w:rPr>
              <w:lastRenderedPageBreak/>
              <w:t>Repeat next year</w:t>
            </w:r>
          </w:p>
        </w:tc>
      </w:tr>
      <w:tr w:rsidR="008C4811" w:rsidRPr="00D42E2B" w14:paraId="350EA529" w14:textId="77777777" w:rsidTr="008C4811">
        <w:tc>
          <w:tcPr>
            <w:tcW w:w="2018" w:type="dxa"/>
          </w:tcPr>
          <w:p w14:paraId="44354FA5" w14:textId="77777777" w:rsidR="008C4811" w:rsidRPr="00D42E2B" w:rsidRDefault="008C4811" w:rsidP="004657F5">
            <w:pPr>
              <w:rPr>
                <w:rFonts w:cstheme="minorHAnsi"/>
                <w:sz w:val="20"/>
                <w:szCs w:val="20"/>
              </w:rPr>
            </w:pPr>
            <w:r w:rsidRPr="00D42E2B">
              <w:rPr>
                <w:rFonts w:cstheme="minorHAnsi"/>
                <w:sz w:val="20"/>
                <w:szCs w:val="20"/>
              </w:rPr>
              <w:lastRenderedPageBreak/>
              <w:t>TA time to deliver Happy Secrets and Lego therapy programmes</w:t>
            </w:r>
          </w:p>
        </w:tc>
        <w:tc>
          <w:tcPr>
            <w:tcW w:w="2024" w:type="dxa"/>
          </w:tcPr>
          <w:p w14:paraId="4C3D5744" w14:textId="1EAE5D7E" w:rsidR="008C4811" w:rsidRPr="00D42E2B" w:rsidRDefault="008C4811" w:rsidP="004657F5">
            <w:pPr>
              <w:rPr>
                <w:rFonts w:cstheme="minorHAnsi"/>
                <w:sz w:val="20"/>
                <w:szCs w:val="20"/>
              </w:rPr>
            </w:pPr>
            <w:r w:rsidRPr="00D42E2B">
              <w:rPr>
                <w:rFonts w:cstheme="minorHAnsi"/>
                <w:sz w:val="20"/>
                <w:szCs w:val="20"/>
              </w:rPr>
              <w:t xml:space="preserve">TA has time to deliver these programmes on a regular </w:t>
            </w:r>
            <w:r w:rsidR="00E97AD3" w:rsidRPr="00D42E2B">
              <w:rPr>
                <w:rFonts w:cstheme="minorHAnsi"/>
                <w:sz w:val="20"/>
                <w:szCs w:val="20"/>
              </w:rPr>
              <w:t>basis,</w:t>
            </w:r>
            <w:r w:rsidRPr="00D42E2B">
              <w:rPr>
                <w:rFonts w:cstheme="minorHAnsi"/>
                <w:sz w:val="20"/>
                <w:szCs w:val="20"/>
              </w:rPr>
              <w:t xml:space="preserve"> so impact is evident.</w:t>
            </w:r>
          </w:p>
        </w:tc>
        <w:tc>
          <w:tcPr>
            <w:tcW w:w="1369" w:type="dxa"/>
          </w:tcPr>
          <w:p w14:paraId="68499BE0" w14:textId="1FE78685" w:rsidR="008C4811" w:rsidRPr="00D42E2B" w:rsidRDefault="000C6D44" w:rsidP="004657F5">
            <w:pPr>
              <w:rPr>
                <w:rFonts w:cstheme="minorHAnsi"/>
                <w:b/>
                <w:sz w:val="20"/>
                <w:szCs w:val="20"/>
              </w:rPr>
            </w:pPr>
            <w:r>
              <w:rPr>
                <w:rFonts w:cstheme="minorHAnsi"/>
                <w:b/>
                <w:sz w:val="20"/>
                <w:szCs w:val="20"/>
              </w:rPr>
              <w:t>£6,329</w:t>
            </w:r>
          </w:p>
        </w:tc>
        <w:tc>
          <w:tcPr>
            <w:tcW w:w="1251" w:type="dxa"/>
          </w:tcPr>
          <w:p w14:paraId="6AEDC7D9" w14:textId="5BD5FC34" w:rsidR="008C4811" w:rsidRPr="00D42E2B" w:rsidRDefault="00E80638" w:rsidP="004657F5">
            <w:pPr>
              <w:rPr>
                <w:rFonts w:cstheme="minorHAnsi"/>
                <w:b/>
                <w:sz w:val="20"/>
                <w:szCs w:val="20"/>
              </w:rPr>
            </w:pPr>
            <w:r>
              <w:rPr>
                <w:rFonts w:cstheme="minorHAnsi"/>
                <w:b/>
                <w:sz w:val="20"/>
                <w:szCs w:val="20"/>
              </w:rPr>
              <w:t>£5,700</w:t>
            </w:r>
          </w:p>
        </w:tc>
        <w:tc>
          <w:tcPr>
            <w:tcW w:w="3392" w:type="dxa"/>
          </w:tcPr>
          <w:p w14:paraId="56BD51E0" w14:textId="77777777" w:rsidR="008C4811" w:rsidRDefault="00103083" w:rsidP="004657F5">
            <w:pPr>
              <w:rPr>
                <w:rFonts w:cstheme="minorHAnsi"/>
                <w:b/>
                <w:sz w:val="20"/>
                <w:szCs w:val="20"/>
              </w:rPr>
            </w:pPr>
            <w:r>
              <w:rPr>
                <w:rFonts w:cstheme="minorHAnsi"/>
                <w:b/>
                <w:sz w:val="20"/>
                <w:szCs w:val="20"/>
              </w:rPr>
              <w:t>Both programmes delivered on a regular basis</w:t>
            </w:r>
            <w:r w:rsidR="00993D59">
              <w:rPr>
                <w:rFonts w:cstheme="minorHAnsi"/>
                <w:b/>
                <w:sz w:val="20"/>
                <w:szCs w:val="20"/>
              </w:rPr>
              <w:t>, crucial to supporting speech programmes and some vulnerable pupils.</w:t>
            </w:r>
          </w:p>
          <w:p w14:paraId="3F18CA1E" w14:textId="42199BCA" w:rsidR="00993D59" w:rsidRPr="00D42E2B" w:rsidRDefault="00993D59" w:rsidP="004657F5">
            <w:pPr>
              <w:rPr>
                <w:rFonts w:cstheme="minorHAnsi"/>
                <w:b/>
                <w:sz w:val="20"/>
                <w:szCs w:val="20"/>
              </w:rPr>
            </w:pPr>
            <w:r>
              <w:rPr>
                <w:rFonts w:cstheme="minorHAnsi"/>
                <w:b/>
                <w:sz w:val="20"/>
                <w:szCs w:val="20"/>
              </w:rPr>
              <w:t>Repeat next year</w:t>
            </w:r>
          </w:p>
        </w:tc>
      </w:tr>
      <w:tr w:rsidR="008C4811" w:rsidRPr="00D42E2B" w14:paraId="7AD88816" w14:textId="77777777" w:rsidTr="008C4811">
        <w:tc>
          <w:tcPr>
            <w:tcW w:w="2018" w:type="dxa"/>
          </w:tcPr>
          <w:p w14:paraId="0DE2DB95" w14:textId="77777777" w:rsidR="008C4811" w:rsidRPr="00D42E2B" w:rsidRDefault="008C4811" w:rsidP="004657F5">
            <w:pPr>
              <w:rPr>
                <w:rFonts w:cstheme="minorHAnsi"/>
                <w:sz w:val="20"/>
                <w:szCs w:val="20"/>
              </w:rPr>
            </w:pPr>
            <w:r w:rsidRPr="00D42E2B">
              <w:rPr>
                <w:rFonts w:cstheme="minorHAnsi"/>
                <w:sz w:val="20"/>
                <w:szCs w:val="20"/>
              </w:rPr>
              <w:t>Resources for Lego Therapy intervention</w:t>
            </w:r>
          </w:p>
        </w:tc>
        <w:tc>
          <w:tcPr>
            <w:tcW w:w="2024" w:type="dxa"/>
          </w:tcPr>
          <w:p w14:paraId="530E93C2" w14:textId="18C3E896" w:rsidR="008C4811" w:rsidRPr="00D42E2B" w:rsidRDefault="00E97AD3" w:rsidP="004657F5">
            <w:pPr>
              <w:rPr>
                <w:rFonts w:cstheme="minorHAnsi"/>
                <w:sz w:val="20"/>
                <w:szCs w:val="20"/>
              </w:rPr>
            </w:pPr>
            <w:r>
              <w:rPr>
                <w:rFonts w:cstheme="minorHAnsi"/>
                <w:sz w:val="20"/>
                <w:szCs w:val="20"/>
              </w:rPr>
              <w:t>Resources developed from last year so that children have access to a range of stimulating equipment.</w:t>
            </w:r>
          </w:p>
        </w:tc>
        <w:tc>
          <w:tcPr>
            <w:tcW w:w="1369" w:type="dxa"/>
          </w:tcPr>
          <w:p w14:paraId="71474EE4" w14:textId="3D66B832" w:rsidR="008C4811" w:rsidRPr="00D42E2B" w:rsidRDefault="00AE0C47" w:rsidP="004657F5">
            <w:pPr>
              <w:rPr>
                <w:rFonts w:cstheme="minorHAnsi"/>
                <w:b/>
                <w:sz w:val="20"/>
                <w:szCs w:val="20"/>
              </w:rPr>
            </w:pPr>
            <w:r>
              <w:rPr>
                <w:rFonts w:cstheme="minorHAnsi"/>
                <w:b/>
                <w:sz w:val="20"/>
                <w:szCs w:val="20"/>
              </w:rPr>
              <w:t>£1</w:t>
            </w:r>
            <w:r w:rsidR="008C4811" w:rsidRPr="00D42E2B">
              <w:rPr>
                <w:rFonts w:cstheme="minorHAnsi"/>
                <w:b/>
                <w:sz w:val="20"/>
                <w:szCs w:val="20"/>
              </w:rPr>
              <w:t>00</w:t>
            </w:r>
          </w:p>
        </w:tc>
        <w:tc>
          <w:tcPr>
            <w:tcW w:w="1251" w:type="dxa"/>
          </w:tcPr>
          <w:p w14:paraId="57AA83BA" w14:textId="17EFD8F1" w:rsidR="008C4811" w:rsidRPr="00D42E2B" w:rsidRDefault="000B449E" w:rsidP="004657F5">
            <w:pPr>
              <w:rPr>
                <w:rFonts w:cstheme="minorHAnsi"/>
                <w:b/>
                <w:sz w:val="20"/>
                <w:szCs w:val="20"/>
              </w:rPr>
            </w:pPr>
            <w:r>
              <w:rPr>
                <w:rFonts w:cstheme="minorHAnsi"/>
                <w:b/>
                <w:sz w:val="20"/>
                <w:szCs w:val="20"/>
              </w:rPr>
              <w:t>£95</w:t>
            </w:r>
          </w:p>
        </w:tc>
        <w:tc>
          <w:tcPr>
            <w:tcW w:w="3392" w:type="dxa"/>
          </w:tcPr>
          <w:p w14:paraId="39A3C1A2" w14:textId="259BF5BE" w:rsidR="008C4811" w:rsidRDefault="00993D59" w:rsidP="004657F5">
            <w:pPr>
              <w:rPr>
                <w:rFonts w:cstheme="minorHAnsi"/>
                <w:b/>
                <w:sz w:val="20"/>
                <w:szCs w:val="20"/>
              </w:rPr>
            </w:pPr>
            <w:r>
              <w:rPr>
                <w:rFonts w:cstheme="minorHAnsi"/>
                <w:b/>
                <w:sz w:val="20"/>
                <w:szCs w:val="20"/>
              </w:rPr>
              <w:t>Resources in place and used on a regular basis.</w:t>
            </w:r>
          </w:p>
          <w:p w14:paraId="438C5CFF" w14:textId="48AD4975" w:rsidR="00993D59" w:rsidRPr="00D42E2B" w:rsidRDefault="00993D59" w:rsidP="00993D59">
            <w:pPr>
              <w:rPr>
                <w:rFonts w:cstheme="minorHAnsi"/>
                <w:b/>
                <w:sz w:val="20"/>
                <w:szCs w:val="20"/>
              </w:rPr>
            </w:pPr>
            <w:r>
              <w:rPr>
                <w:rFonts w:cstheme="minorHAnsi"/>
                <w:b/>
                <w:sz w:val="20"/>
                <w:szCs w:val="20"/>
              </w:rPr>
              <w:t>Second year of funding-None required in the coming year</w:t>
            </w:r>
          </w:p>
        </w:tc>
      </w:tr>
      <w:tr w:rsidR="008E04B2" w:rsidRPr="00D42E2B" w14:paraId="7FAD7F77" w14:textId="77777777" w:rsidTr="008C4811">
        <w:tc>
          <w:tcPr>
            <w:tcW w:w="2018" w:type="dxa"/>
          </w:tcPr>
          <w:p w14:paraId="5FE9B1F2" w14:textId="0F2D97C8" w:rsidR="008E04B2" w:rsidRPr="00D42E2B" w:rsidRDefault="008E04B2" w:rsidP="008E04B2">
            <w:pPr>
              <w:rPr>
                <w:rFonts w:cstheme="minorHAnsi"/>
                <w:sz w:val="20"/>
                <w:szCs w:val="20"/>
              </w:rPr>
            </w:pPr>
            <w:r>
              <w:rPr>
                <w:rFonts w:cstheme="minorHAnsi"/>
                <w:sz w:val="20"/>
                <w:szCs w:val="20"/>
              </w:rPr>
              <w:t>Funding for all disadvantaged pupils to access educational visits</w:t>
            </w:r>
          </w:p>
        </w:tc>
        <w:tc>
          <w:tcPr>
            <w:tcW w:w="2024" w:type="dxa"/>
          </w:tcPr>
          <w:p w14:paraId="235C77CB" w14:textId="1454307E" w:rsidR="008E04B2" w:rsidRPr="00D42E2B" w:rsidRDefault="008E04B2" w:rsidP="008E04B2">
            <w:pPr>
              <w:rPr>
                <w:rFonts w:cstheme="minorHAnsi"/>
                <w:sz w:val="20"/>
                <w:szCs w:val="20"/>
              </w:rPr>
            </w:pPr>
            <w:r w:rsidRPr="00D42E2B">
              <w:rPr>
                <w:rFonts w:cstheme="minorHAnsi"/>
                <w:sz w:val="20"/>
                <w:szCs w:val="20"/>
              </w:rPr>
              <w:t>Child to be able to fully integrate into school life</w:t>
            </w:r>
            <w:r>
              <w:rPr>
                <w:rFonts w:cstheme="minorHAnsi"/>
                <w:sz w:val="20"/>
                <w:szCs w:val="20"/>
              </w:rPr>
              <w:t>.</w:t>
            </w:r>
          </w:p>
        </w:tc>
        <w:tc>
          <w:tcPr>
            <w:tcW w:w="1369" w:type="dxa"/>
          </w:tcPr>
          <w:p w14:paraId="2D6C6949" w14:textId="447394F3" w:rsidR="008E04B2" w:rsidRPr="00D42E2B" w:rsidRDefault="008E04B2" w:rsidP="008E04B2">
            <w:pPr>
              <w:rPr>
                <w:rFonts w:cstheme="minorHAnsi"/>
                <w:b/>
                <w:sz w:val="20"/>
                <w:szCs w:val="20"/>
              </w:rPr>
            </w:pPr>
            <w:r w:rsidRPr="00D42E2B">
              <w:rPr>
                <w:rFonts w:cstheme="minorHAnsi"/>
                <w:b/>
                <w:sz w:val="20"/>
                <w:szCs w:val="20"/>
              </w:rPr>
              <w:t>£</w:t>
            </w:r>
            <w:r>
              <w:rPr>
                <w:rFonts w:cstheme="minorHAnsi"/>
                <w:b/>
                <w:sz w:val="20"/>
                <w:szCs w:val="20"/>
              </w:rPr>
              <w:t>400</w:t>
            </w:r>
          </w:p>
        </w:tc>
        <w:tc>
          <w:tcPr>
            <w:tcW w:w="1251" w:type="dxa"/>
          </w:tcPr>
          <w:p w14:paraId="330FD463" w14:textId="7E800D58" w:rsidR="008E04B2" w:rsidRPr="00D42E2B" w:rsidRDefault="000B449E" w:rsidP="008E04B2">
            <w:pPr>
              <w:rPr>
                <w:rFonts w:cstheme="minorHAnsi"/>
                <w:b/>
                <w:sz w:val="20"/>
                <w:szCs w:val="20"/>
              </w:rPr>
            </w:pPr>
            <w:r>
              <w:rPr>
                <w:rFonts w:cstheme="minorHAnsi"/>
                <w:b/>
                <w:sz w:val="20"/>
                <w:szCs w:val="20"/>
              </w:rPr>
              <w:t>£402</w:t>
            </w:r>
          </w:p>
        </w:tc>
        <w:tc>
          <w:tcPr>
            <w:tcW w:w="3392" w:type="dxa"/>
          </w:tcPr>
          <w:p w14:paraId="7C6351F1" w14:textId="77777777" w:rsidR="008E04B2" w:rsidRDefault="008E04B2" w:rsidP="008E04B2">
            <w:pPr>
              <w:rPr>
                <w:rFonts w:cstheme="minorHAnsi"/>
                <w:b/>
                <w:sz w:val="20"/>
                <w:szCs w:val="20"/>
              </w:rPr>
            </w:pPr>
            <w:r>
              <w:rPr>
                <w:rFonts w:cstheme="minorHAnsi"/>
                <w:b/>
                <w:sz w:val="20"/>
                <w:szCs w:val="20"/>
              </w:rPr>
              <w:t>All disadvantaged pupils able to access educational visits.</w:t>
            </w:r>
          </w:p>
          <w:p w14:paraId="01539CA8" w14:textId="6397B66A" w:rsidR="008E04B2" w:rsidRPr="00D42E2B" w:rsidRDefault="008E04B2" w:rsidP="008E04B2">
            <w:pPr>
              <w:rPr>
                <w:rFonts w:cstheme="minorHAnsi"/>
                <w:b/>
                <w:sz w:val="20"/>
                <w:szCs w:val="20"/>
              </w:rPr>
            </w:pPr>
            <w:r>
              <w:rPr>
                <w:rFonts w:cstheme="minorHAnsi"/>
                <w:b/>
                <w:sz w:val="20"/>
                <w:szCs w:val="20"/>
              </w:rPr>
              <w:t>Repeat next year</w:t>
            </w:r>
          </w:p>
        </w:tc>
      </w:tr>
      <w:tr w:rsidR="008C4811" w:rsidRPr="00D42E2B" w14:paraId="36682BAA" w14:textId="77777777" w:rsidTr="008C4811">
        <w:tc>
          <w:tcPr>
            <w:tcW w:w="2018" w:type="dxa"/>
          </w:tcPr>
          <w:p w14:paraId="3DFFFF67" w14:textId="5D84E928" w:rsidR="008C4811" w:rsidRPr="00D42E2B" w:rsidRDefault="008C4811" w:rsidP="004657F5">
            <w:pPr>
              <w:rPr>
                <w:rFonts w:cstheme="minorHAnsi"/>
                <w:sz w:val="20"/>
                <w:szCs w:val="20"/>
              </w:rPr>
            </w:pPr>
            <w:r w:rsidRPr="00D42E2B">
              <w:rPr>
                <w:rFonts w:cstheme="minorHAnsi"/>
                <w:sz w:val="20"/>
                <w:szCs w:val="20"/>
              </w:rPr>
              <w:t xml:space="preserve">Support in place for LSA </w:t>
            </w:r>
            <w:r w:rsidR="00C1715B" w:rsidRPr="00D42E2B">
              <w:rPr>
                <w:rFonts w:cstheme="minorHAnsi"/>
                <w:sz w:val="20"/>
                <w:szCs w:val="20"/>
              </w:rPr>
              <w:t xml:space="preserve">to support a child with </w:t>
            </w:r>
            <w:r w:rsidR="00E97AD3" w:rsidRPr="00D42E2B">
              <w:rPr>
                <w:rFonts w:cstheme="minorHAnsi"/>
                <w:sz w:val="20"/>
                <w:szCs w:val="20"/>
              </w:rPr>
              <w:t>emotional difficulties</w:t>
            </w:r>
            <w:r w:rsidR="00C1715B" w:rsidRPr="00D42E2B">
              <w:rPr>
                <w:rFonts w:cstheme="minorHAnsi"/>
                <w:sz w:val="20"/>
                <w:szCs w:val="20"/>
              </w:rPr>
              <w:t>.</w:t>
            </w:r>
          </w:p>
        </w:tc>
        <w:tc>
          <w:tcPr>
            <w:tcW w:w="2024" w:type="dxa"/>
          </w:tcPr>
          <w:p w14:paraId="20F5EB83" w14:textId="46EFD896" w:rsidR="008C4811" w:rsidRPr="00D42E2B" w:rsidRDefault="008C4811" w:rsidP="004657F5">
            <w:pPr>
              <w:rPr>
                <w:rFonts w:cstheme="minorHAnsi"/>
                <w:sz w:val="20"/>
                <w:szCs w:val="20"/>
              </w:rPr>
            </w:pPr>
            <w:r w:rsidRPr="00D42E2B">
              <w:rPr>
                <w:rFonts w:cstheme="minorHAnsi"/>
                <w:sz w:val="20"/>
                <w:szCs w:val="20"/>
              </w:rPr>
              <w:t>Child to be able to fully integrate into school life</w:t>
            </w:r>
            <w:r w:rsidR="00E97AD3">
              <w:rPr>
                <w:rFonts w:cstheme="minorHAnsi"/>
                <w:sz w:val="20"/>
                <w:szCs w:val="20"/>
              </w:rPr>
              <w:t>.</w:t>
            </w:r>
          </w:p>
        </w:tc>
        <w:tc>
          <w:tcPr>
            <w:tcW w:w="1369" w:type="dxa"/>
          </w:tcPr>
          <w:p w14:paraId="6D1EE3B3" w14:textId="77777777" w:rsidR="008C4811" w:rsidRDefault="000C6D44" w:rsidP="00C1715B">
            <w:pPr>
              <w:rPr>
                <w:rFonts w:cstheme="minorHAnsi"/>
                <w:b/>
                <w:sz w:val="20"/>
                <w:szCs w:val="20"/>
              </w:rPr>
            </w:pPr>
            <w:r>
              <w:rPr>
                <w:rFonts w:cstheme="minorHAnsi"/>
                <w:b/>
                <w:sz w:val="20"/>
                <w:szCs w:val="20"/>
              </w:rPr>
              <w:t>£13,173</w:t>
            </w:r>
          </w:p>
          <w:p w14:paraId="4CF946DC" w14:textId="51074DA4" w:rsidR="000C6D44" w:rsidRPr="00D42E2B" w:rsidRDefault="003C454F" w:rsidP="00C1715B">
            <w:pPr>
              <w:rPr>
                <w:rFonts w:cstheme="minorHAnsi"/>
                <w:b/>
                <w:sz w:val="20"/>
                <w:szCs w:val="20"/>
              </w:rPr>
            </w:pPr>
            <w:r>
              <w:rPr>
                <w:rFonts w:cstheme="minorHAnsi"/>
                <w:b/>
                <w:sz w:val="20"/>
                <w:szCs w:val="20"/>
              </w:rPr>
              <w:t>£3,507</w:t>
            </w:r>
          </w:p>
        </w:tc>
        <w:tc>
          <w:tcPr>
            <w:tcW w:w="1251" w:type="dxa"/>
          </w:tcPr>
          <w:p w14:paraId="6270EBC8" w14:textId="77777777" w:rsidR="008C4811" w:rsidRDefault="000B449E" w:rsidP="004657F5">
            <w:pPr>
              <w:rPr>
                <w:rFonts w:cstheme="minorHAnsi"/>
                <w:b/>
                <w:sz w:val="20"/>
                <w:szCs w:val="20"/>
              </w:rPr>
            </w:pPr>
            <w:r>
              <w:rPr>
                <w:rFonts w:cstheme="minorHAnsi"/>
                <w:b/>
                <w:sz w:val="20"/>
                <w:szCs w:val="20"/>
              </w:rPr>
              <w:t>£13,711</w:t>
            </w:r>
          </w:p>
          <w:p w14:paraId="122054E5" w14:textId="72D79147" w:rsidR="00652F74" w:rsidRPr="00D42E2B" w:rsidRDefault="00652F74" w:rsidP="004657F5">
            <w:pPr>
              <w:rPr>
                <w:rFonts w:cstheme="minorHAnsi"/>
                <w:b/>
                <w:sz w:val="20"/>
                <w:szCs w:val="20"/>
              </w:rPr>
            </w:pPr>
            <w:r>
              <w:rPr>
                <w:rFonts w:cstheme="minorHAnsi"/>
                <w:b/>
                <w:sz w:val="20"/>
                <w:szCs w:val="20"/>
              </w:rPr>
              <w:t>£1,234.27</w:t>
            </w:r>
          </w:p>
        </w:tc>
        <w:tc>
          <w:tcPr>
            <w:tcW w:w="3392" w:type="dxa"/>
          </w:tcPr>
          <w:p w14:paraId="235C1F70" w14:textId="77777777" w:rsidR="008C4811" w:rsidRDefault="00993D59" w:rsidP="004657F5">
            <w:pPr>
              <w:rPr>
                <w:rFonts w:cstheme="minorHAnsi"/>
                <w:b/>
                <w:sz w:val="20"/>
                <w:szCs w:val="20"/>
              </w:rPr>
            </w:pPr>
            <w:r>
              <w:rPr>
                <w:rFonts w:cstheme="minorHAnsi"/>
                <w:b/>
                <w:sz w:val="20"/>
                <w:szCs w:val="20"/>
              </w:rPr>
              <w:t>Crucial support in place – child and class would have significantly struggled without this support.</w:t>
            </w:r>
          </w:p>
          <w:p w14:paraId="3B473926" w14:textId="6E4521A5" w:rsidR="00993D59" w:rsidRPr="00D42E2B" w:rsidRDefault="00993D59" w:rsidP="004657F5">
            <w:pPr>
              <w:rPr>
                <w:rFonts w:cstheme="minorHAnsi"/>
                <w:b/>
                <w:sz w:val="20"/>
                <w:szCs w:val="20"/>
              </w:rPr>
            </w:pPr>
            <w:r>
              <w:rPr>
                <w:rFonts w:cstheme="minorHAnsi"/>
                <w:b/>
                <w:sz w:val="20"/>
                <w:szCs w:val="20"/>
              </w:rPr>
              <w:t>Repeat next year.</w:t>
            </w:r>
          </w:p>
        </w:tc>
      </w:tr>
      <w:tr w:rsidR="00C1715B" w:rsidRPr="00D42E2B" w14:paraId="1C662473" w14:textId="77777777" w:rsidTr="008C4811">
        <w:tc>
          <w:tcPr>
            <w:tcW w:w="2018" w:type="dxa"/>
          </w:tcPr>
          <w:p w14:paraId="23A4AD63" w14:textId="6E5AAAB7" w:rsidR="00C1715B" w:rsidRPr="00D42E2B" w:rsidRDefault="00C1715B" w:rsidP="004657F5">
            <w:pPr>
              <w:rPr>
                <w:rFonts w:cstheme="minorHAnsi"/>
                <w:sz w:val="20"/>
                <w:szCs w:val="20"/>
              </w:rPr>
            </w:pPr>
            <w:r w:rsidRPr="00D42E2B">
              <w:rPr>
                <w:rFonts w:cstheme="minorHAnsi"/>
                <w:sz w:val="20"/>
                <w:szCs w:val="20"/>
              </w:rPr>
              <w:t xml:space="preserve">Training costs for staff member to become an ELSA </w:t>
            </w:r>
          </w:p>
        </w:tc>
        <w:tc>
          <w:tcPr>
            <w:tcW w:w="2024" w:type="dxa"/>
          </w:tcPr>
          <w:p w14:paraId="6672E5A7" w14:textId="77777777" w:rsidR="00C1715B" w:rsidRDefault="00C1715B" w:rsidP="004657F5">
            <w:pPr>
              <w:rPr>
                <w:rFonts w:cstheme="minorHAnsi"/>
                <w:sz w:val="20"/>
                <w:szCs w:val="20"/>
              </w:rPr>
            </w:pPr>
            <w:r w:rsidRPr="00D42E2B">
              <w:rPr>
                <w:rFonts w:cstheme="minorHAnsi"/>
                <w:sz w:val="20"/>
                <w:szCs w:val="20"/>
              </w:rPr>
              <w:t>Regular emotional support provided by HLTA who is trained to deliver the programme.</w:t>
            </w:r>
            <w:r w:rsidR="00E97AD3">
              <w:rPr>
                <w:rFonts w:cstheme="minorHAnsi"/>
                <w:sz w:val="20"/>
                <w:szCs w:val="20"/>
              </w:rPr>
              <w:t>6 sessions plus cover costs</w:t>
            </w:r>
          </w:p>
          <w:p w14:paraId="7F9C6BE1" w14:textId="3B1A5E89" w:rsidR="00AE0C47" w:rsidRPr="00D42E2B" w:rsidRDefault="00AE0C47" w:rsidP="004657F5">
            <w:pPr>
              <w:rPr>
                <w:rFonts w:cstheme="minorHAnsi"/>
                <w:sz w:val="20"/>
                <w:szCs w:val="20"/>
              </w:rPr>
            </w:pPr>
            <w:r>
              <w:rPr>
                <w:rFonts w:cstheme="minorHAnsi"/>
                <w:sz w:val="20"/>
                <w:szCs w:val="20"/>
              </w:rPr>
              <w:t>Resources to deliver the programme effectively</w:t>
            </w:r>
          </w:p>
        </w:tc>
        <w:tc>
          <w:tcPr>
            <w:tcW w:w="1369" w:type="dxa"/>
          </w:tcPr>
          <w:p w14:paraId="68C79FBE" w14:textId="203A5C9B" w:rsidR="00C1715B" w:rsidRDefault="00AE0C47" w:rsidP="004657F5">
            <w:pPr>
              <w:rPr>
                <w:rFonts w:cstheme="minorHAnsi"/>
                <w:b/>
                <w:sz w:val="20"/>
                <w:szCs w:val="20"/>
              </w:rPr>
            </w:pPr>
            <w:r>
              <w:rPr>
                <w:rFonts w:cstheme="minorHAnsi"/>
                <w:b/>
                <w:sz w:val="20"/>
                <w:szCs w:val="20"/>
              </w:rPr>
              <w:t xml:space="preserve">£200 </w:t>
            </w:r>
            <w:r w:rsidR="00C1715B" w:rsidRPr="00D42E2B">
              <w:rPr>
                <w:rFonts w:cstheme="minorHAnsi"/>
                <w:b/>
                <w:sz w:val="20"/>
                <w:szCs w:val="20"/>
              </w:rPr>
              <w:t xml:space="preserve"> </w:t>
            </w:r>
          </w:p>
          <w:p w14:paraId="79FF597B" w14:textId="5418C635" w:rsidR="003C454F" w:rsidRDefault="003C454F" w:rsidP="004657F5">
            <w:pPr>
              <w:rPr>
                <w:rFonts w:cstheme="minorHAnsi"/>
                <w:b/>
                <w:sz w:val="20"/>
                <w:szCs w:val="20"/>
              </w:rPr>
            </w:pPr>
          </w:p>
          <w:p w14:paraId="5578C947" w14:textId="3BB43E31" w:rsidR="003C454F" w:rsidRDefault="00542F9D" w:rsidP="004657F5">
            <w:pPr>
              <w:rPr>
                <w:rFonts w:cstheme="minorHAnsi"/>
                <w:b/>
                <w:sz w:val="20"/>
                <w:szCs w:val="20"/>
              </w:rPr>
            </w:pPr>
            <w:r>
              <w:rPr>
                <w:rFonts w:cstheme="minorHAnsi"/>
                <w:b/>
                <w:sz w:val="20"/>
                <w:szCs w:val="20"/>
              </w:rPr>
              <w:t>1-day</w:t>
            </w:r>
            <w:r w:rsidR="00C71977">
              <w:rPr>
                <w:rFonts w:cstheme="minorHAnsi"/>
                <w:b/>
                <w:sz w:val="20"/>
                <w:szCs w:val="20"/>
              </w:rPr>
              <w:t xml:space="preserve"> cover</w:t>
            </w:r>
            <w:r w:rsidR="003C454F">
              <w:rPr>
                <w:rFonts w:cstheme="minorHAnsi"/>
                <w:b/>
                <w:sz w:val="20"/>
                <w:szCs w:val="20"/>
              </w:rPr>
              <w:t xml:space="preserve"> cost </w:t>
            </w:r>
          </w:p>
          <w:p w14:paraId="078C2D34" w14:textId="606A3919" w:rsidR="003C454F" w:rsidRDefault="003C454F" w:rsidP="004657F5">
            <w:pPr>
              <w:rPr>
                <w:rFonts w:cstheme="minorHAnsi"/>
                <w:b/>
                <w:sz w:val="20"/>
                <w:szCs w:val="20"/>
              </w:rPr>
            </w:pPr>
            <w:r>
              <w:rPr>
                <w:rFonts w:cstheme="minorHAnsi"/>
                <w:b/>
                <w:sz w:val="20"/>
                <w:szCs w:val="20"/>
              </w:rPr>
              <w:t>£2,564</w:t>
            </w:r>
          </w:p>
          <w:p w14:paraId="2EE38A6E" w14:textId="19739033" w:rsidR="00AE0C47" w:rsidRPr="00D42E2B" w:rsidRDefault="00AE0C47" w:rsidP="004657F5">
            <w:pPr>
              <w:rPr>
                <w:rFonts w:cstheme="minorHAnsi"/>
                <w:b/>
                <w:sz w:val="20"/>
                <w:szCs w:val="20"/>
              </w:rPr>
            </w:pPr>
            <w:r>
              <w:rPr>
                <w:rFonts w:cstheme="minorHAnsi"/>
                <w:b/>
                <w:sz w:val="20"/>
                <w:szCs w:val="20"/>
              </w:rPr>
              <w:t>£500</w:t>
            </w:r>
          </w:p>
        </w:tc>
        <w:tc>
          <w:tcPr>
            <w:tcW w:w="1251" w:type="dxa"/>
          </w:tcPr>
          <w:p w14:paraId="19B73112" w14:textId="77777777" w:rsidR="00C1715B" w:rsidRDefault="00914256" w:rsidP="004657F5">
            <w:pPr>
              <w:rPr>
                <w:rFonts w:cstheme="minorHAnsi"/>
                <w:b/>
                <w:sz w:val="20"/>
                <w:szCs w:val="20"/>
              </w:rPr>
            </w:pPr>
            <w:r>
              <w:rPr>
                <w:rFonts w:cstheme="minorHAnsi"/>
                <w:b/>
                <w:sz w:val="20"/>
                <w:szCs w:val="20"/>
              </w:rPr>
              <w:t>£200</w:t>
            </w:r>
          </w:p>
          <w:p w14:paraId="4314DF4A" w14:textId="0A3C85D9" w:rsidR="00914256" w:rsidRDefault="00914256" w:rsidP="004657F5">
            <w:pPr>
              <w:rPr>
                <w:rFonts w:cstheme="minorHAnsi"/>
                <w:b/>
                <w:sz w:val="20"/>
                <w:szCs w:val="20"/>
              </w:rPr>
            </w:pPr>
            <w:r>
              <w:rPr>
                <w:rFonts w:cstheme="minorHAnsi"/>
                <w:b/>
                <w:sz w:val="20"/>
                <w:szCs w:val="20"/>
              </w:rPr>
              <w:t>£</w:t>
            </w:r>
            <w:r w:rsidR="007F5444">
              <w:rPr>
                <w:rFonts w:cstheme="minorHAnsi"/>
                <w:b/>
                <w:sz w:val="20"/>
                <w:szCs w:val="20"/>
              </w:rPr>
              <w:t>2,500</w:t>
            </w:r>
          </w:p>
          <w:p w14:paraId="23BC4B2D" w14:textId="77777777" w:rsidR="00914256" w:rsidRDefault="00914256" w:rsidP="004657F5">
            <w:pPr>
              <w:rPr>
                <w:rFonts w:cstheme="minorHAnsi"/>
                <w:b/>
                <w:sz w:val="20"/>
                <w:szCs w:val="20"/>
              </w:rPr>
            </w:pPr>
            <w:r>
              <w:rPr>
                <w:rFonts w:cstheme="minorHAnsi"/>
                <w:b/>
                <w:sz w:val="20"/>
                <w:szCs w:val="20"/>
              </w:rPr>
              <w:t>£100</w:t>
            </w:r>
          </w:p>
          <w:p w14:paraId="5C26F597" w14:textId="77777777" w:rsidR="007F5444" w:rsidRDefault="007F5444" w:rsidP="004657F5">
            <w:pPr>
              <w:rPr>
                <w:rFonts w:cstheme="minorHAnsi"/>
                <w:b/>
                <w:sz w:val="20"/>
                <w:szCs w:val="20"/>
              </w:rPr>
            </w:pPr>
          </w:p>
          <w:p w14:paraId="6A4262D1" w14:textId="08F3BC35" w:rsidR="007F5444" w:rsidRPr="00D42E2B" w:rsidRDefault="007F5444" w:rsidP="004657F5">
            <w:pPr>
              <w:rPr>
                <w:rFonts w:cstheme="minorHAnsi"/>
                <w:b/>
                <w:sz w:val="20"/>
                <w:szCs w:val="20"/>
              </w:rPr>
            </w:pPr>
            <w:r>
              <w:rPr>
                <w:rFonts w:cstheme="minorHAnsi"/>
                <w:b/>
                <w:sz w:val="20"/>
                <w:szCs w:val="20"/>
              </w:rPr>
              <w:t>£300</w:t>
            </w:r>
          </w:p>
        </w:tc>
        <w:tc>
          <w:tcPr>
            <w:tcW w:w="3392" w:type="dxa"/>
          </w:tcPr>
          <w:p w14:paraId="76DA2ED1" w14:textId="77777777" w:rsidR="00C1715B" w:rsidRDefault="00993D59" w:rsidP="004657F5">
            <w:pPr>
              <w:rPr>
                <w:rFonts w:cstheme="minorHAnsi"/>
                <w:b/>
                <w:sz w:val="20"/>
                <w:szCs w:val="20"/>
              </w:rPr>
            </w:pPr>
            <w:r>
              <w:rPr>
                <w:rFonts w:cstheme="minorHAnsi"/>
                <w:b/>
                <w:sz w:val="20"/>
                <w:szCs w:val="20"/>
              </w:rPr>
              <w:t xml:space="preserve"> Mrs Maher is now an accredited ELSA assistant.</w:t>
            </w:r>
          </w:p>
          <w:p w14:paraId="3EE9B756" w14:textId="77777777" w:rsidR="00993D59" w:rsidRDefault="00993D59" w:rsidP="004657F5">
            <w:pPr>
              <w:rPr>
                <w:rFonts w:cstheme="minorHAnsi"/>
                <w:b/>
                <w:sz w:val="20"/>
                <w:szCs w:val="20"/>
              </w:rPr>
            </w:pPr>
            <w:r>
              <w:rPr>
                <w:rFonts w:cstheme="minorHAnsi"/>
                <w:b/>
                <w:sz w:val="20"/>
                <w:szCs w:val="20"/>
              </w:rPr>
              <w:t xml:space="preserve">Started support programme in Spring 2019- 12 children accessed support </w:t>
            </w:r>
          </w:p>
          <w:p w14:paraId="1E6B6E29" w14:textId="02F47448" w:rsidR="00993D59" w:rsidRDefault="00993D59" w:rsidP="004657F5">
            <w:pPr>
              <w:rPr>
                <w:rFonts w:cstheme="minorHAnsi"/>
                <w:b/>
                <w:sz w:val="20"/>
                <w:szCs w:val="20"/>
              </w:rPr>
            </w:pPr>
            <w:r>
              <w:rPr>
                <w:rFonts w:cstheme="minorHAnsi"/>
                <w:b/>
                <w:sz w:val="20"/>
                <w:szCs w:val="20"/>
              </w:rPr>
              <w:t>Very useful to support transition worries and helping some children develop strategies for self- regulation.</w:t>
            </w:r>
          </w:p>
          <w:p w14:paraId="771D9903" w14:textId="00129A50" w:rsidR="00993D59" w:rsidRDefault="00993D59" w:rsidP="004657F5">
            <w:pPr>
              <w:rPr>
                <w:rFonts w:cstheme="minorHAnsi"/>
                <w:b/>
                <w:sz w:val="20"/>
                <w:szCs w:val="20"/>
              </w:rPr>
            </w:pPr>
            <w:r>
              <w:rPr>
                <w:rFonts w:cstheme="minorHAnsi"/>
                <w:b/>
                <w:sz w:val="20"/>
                <w:szCs w:val="20"/>
              </w:rPr>
              <w:t>Resources purchased, more required from next budget.</w:t>
            </w:r>
          </w:p>
          <w:p w14:paraId="0FD5E95C" w14:textId="5BC13718" w:rsidR="00993D59" w:rsidRPr="00D42E2B" w:rsidRDefault="00993D59" w:rsidP="004657F5">
            <w:pPr>
              <w:rPr>
                <w:rFonts w:cstheme="minorHAnsi"/>
                <w:b/>
                <w:sz w:val="20"/>
                <w:szCs w:val="20"/>
              </w:rPr>
            </w:pPr>
          </w:p>
        </w:tc>
      </w:tr>
      <w:tr w:rsidR="00AE0C47" w:rsidRPr="00D42E2B" w14:paraId="519499AB" w14:textId="77777777" w:rsidTr="008C4811">
        <w:tc>
          <w:tcPr>
            <w:tcW w:w="2018" w:type="dxa"/>
          </w:tcPr>
          <w:p w14:paraId="1FF6F426" w14:textId="17B6D8F1" w:rsidR="00AE0C47" w:rsidRPr="00D42E2B" w:rsidRDefault="00AE0C47" w:rsidP="004657F5">
            <w:pPr>
              <w:rPr>
                <w:rFonts w:cstheme="minorHAnsi"/>
                <w:sz w:val="20"/>
                <w:szCs w:val="20"/>
              </w:rPr>
            </w:pPr>
            <w:r>
              <w:rPr>
                <w:rFonts w:cstheme="minorHAnsi"/>
                <w:sz w:val="20"/>
                <w:szCs w:val="20"/>
              </w:rPr>
              <w:t>Rewards to improve attendance of this cohort</w:t>
            </w:r>
          </w:p>
        </w:tc>
        <w:tc>
          <w:tcPr>
            <w:tcW w:w="2024" w:type="dxa"/>
          </w:tcPr>
          <w:p w14:paraId="60010D2D" w14:textId="46D837CE" w:rsidR="00AE0C47" w:rsidRPr="00D42E2B" w:rsidRDefault="00AE0C47" w:rsidP="004657F5">
            <w:pPr>
              <w:rPr>
                <w:rFonts w:cstheme="minorHAnsi"/>
                <w:sz w:val="20"/>
                <w:szCs w:val="20"/>
              </w:rPr>
            </w:pPr>
            <w:r>
              <w:rPr>
                <w:rFonts w:cstheme="minorHAnsi"/>
                <w:sz w:val="20"/>
                <w:szCs w:val="20"/>
              </w:rPr>
              <w:t xml:space="preserve">Weekly/ termly rewards in place </w:t>
            </w:r>
          </w:p>
        </w:tc>
        <w:tc>
          <w:tcPr>
            <w:tcW w:w="1369" w:type="dxa"/>
          </w:tcPr>
          <w:p w14:paraId="23635A1B" w14:textId="7A39E3E0" w:rsidR="00AE0C47" w:rsidRDefault="00AE0C47" w:rsidP="004657F5">
            <w:pPr>
              <w:rPr>
                <w:rFonts w:cstheme="minorHAnsi"/>
                <w:b/>
                <w:sz w:val="20"/>
                <w:szCs w:val="20"/>
              </w:rPr>
            </w:pPr>
            <w:r>
              <w:rPr>
                <w:rFonts w:cstheme="minorHAnsi"/>
                <w:b/>
                <w:sz w:val="20"/>
                <w:szCs w:val="20"/>
              </w:rPr>
              <w:t>£300</w:t>
            </w:r>
          </w:p>
        </w:tc>
        <w:tc>
          <w:tcPr>
            <w:tcW w:w="1251" w:type="dxa"/>
          </w:tcPr>
          <w:p w14:paraId="358480B8" w14:textId="53F8A311" w:rsidR="00AE0C47" w:rsidRPr="00D42E2B" w:rsidRDefault="00914256" w:rsidP="004657F5">
            <w:pPr>
              <w:rPr>
                <w:rFonts w:cstheme="minorHAnsi"/>
                <w:b/>
                <w:sz w:val="20"/>
                <w:szCs w:val="20"/>
              </w:rPr>
            </w:pPr>
            <w:r>
              <w:rPr>
                <w:rFonts w:cstheme="minorHAnsi"/>
                <w:b/>
                <w:sz w:val="20"/>
                <w:szCs w:val="20"/>
              </w:rPr>
              <w:t>£200</w:t>
            </w:r>
          </w:p>
        </w:tc>
        <w:tc>
          <w:tcPr>
            <w:tcW w:w="3392" w:type="dxa"/>
          </w:tcPr>
          <w:p w14:paraId="4E0B37E3" w14:textId="77777777" w:rsidR="00AE0C47" w:rsidRDefault="00993D59" w:rsidP="004657F5">
            <w:pPr>
              <w:rPr>
                <w:rFonts w:cstheme="minorHAnsi"/>
                <w:b/>
                <w:sz w:val="20"/>
                <w:szCs w:val="20"/>
              </w:rPr>
            </w:pPr>
            <w:r>
              <w:rPr>
                <w:rFonts w:cstheme="minorHAnsi"/>
                <w:b/>
                <w:sz w:val="20"/>
                <w:szCs w:val="20"/>
              </w:rPr>
              <w:t>Attendance rewards not given consistently throughout the year.</w:t>
            </w:r>
          </w:p>
          <w:p w14:paraId="374AF48D" w14:textId="1BB666ED" w:rsidR="00993D59" w:rsidRPr="00D42E2B" w:rsidRDefault="00993D59" w:rsidP="004657F5">
            <w:pPr>
              <w:rPr>
                <w:rFonts w:cstheme="minorHAnsi"/>
                <w:b/>
                <w:sz w:val="20"/>
                <w:szCs w:val="20"/>
              </w:rPr>
            </w:pPr>
          </w:p>
        </w:tc>
      </w:tr>
      <w:tr w:rsidR="000B6A21" w:rsidRPr="00D42E2B" w14:paraId="5E87044F" w14:textId="77777777" w:rsidTr="008C4811">
        <w:tc>
          <w:tcPr>
            <w:tcW w:w="2018" w:type="dxa"/>
          </w:tcPr>
          <w:p w14:paraId="5142155A" w14:textId="12A8CAD4" w:rsidR="000B6A21" w:rsidRPr="00D42E2B" w:rsidRDefault="000B6A21" w:rsidP="004657F5">
            <w:pPr>
              <w:rPr>
                <w:rFonts w:cstheme="minorHAnsi"/>
                <w:sz w:val="20"/>
                <w:szCs w:val="20"/>
              </w:rPr>
            </w:pPr>
            <w:r>
              <w:rPr>
                <w:rFonts w:cstheme="minorHAnsi"/>
                <w:sz w:val="20"/>
                <w:szCs w:val="20"/>
              </w:rPr>
              <w:t>Service Grant</w:t>
            </w:r>
          </w:p>
        </w:tc>
        <w:tc>
          <w:tcPr>
            <w:tcW w:w="2024" w:type="dxa"/>
          </w:tcPr>
          <w:p w14:paraId="6F3A10B5" w14:textId="40A3D432" w:rsidR="000B6A21" w:rsidRPr="00D42E2B" w:rsidRDefault="000B6A21" w:rsidP="004657F5">
            <w:pPr>
              <w:rPr>
                <w:rFonts w:cstheme="minorHAnsi"/>
                <w:sz w:val="20"/>
                <w:szCs w:val="20"/>
              </w:rPr>
            </w:pPr>
            <w:r>
              <w:rPr>
                <w:rFonts w:cstheme="minorHAnsi"/>
                <w:sz w:val="20"/>
                <w:szCs w:val="20"/>
              </w:rPr>
              <w:t>Resources and emotional support as required</w:t>
            </w:r>
          </w:p>
        </w:tc>
        <w:tc>
          <w:tcPr>
            <w:tcW w:w="1369" w:type="dxa"/>
          </w:tcPr>
          <w:p w14:paraId="219FE8FD" w14:textId="1DEB7E58" w:rsidR="000B6A21" w:rsidRPr="00D42E2B" w:rsidRDefault="000B6A21" w:rsidP="004657F5">
            <w:pPr>
              <w:rPr>
                <w:rFonts w:cstheme="minorHAnsi"/>
                <w:b/>
                <w:sz w:val="20"/>
                <w:szCs w:val="20"/>
              </w:rPr>
            </w:pPr>
            <w:r>
              <w:rPr>
                <w:rFonts w:cstheme="minorHAnsi"/>
                <w:b/>
                <w:sz w:val="20"/>
                <w:szCs w:val="20"/>
              </w:rPr>
              <w:t>£ 300</w:t>
            </w:r>
          </w:p>
        </w:tc>
        <w:tc>
          <w:tcPr>
            <w:tcW w:w="1251" w:type="dxa"/>
          </w:tcPr>
          <w:p w14:paraId="0EBA07DB" w14:textId="7C09C95A" w:rsidR="000B6A21" w:rsidRPr="00D42E2B" w:rsidRDefault="00993D59" w:rsidP="004657F5">
            <w:pPr>
              <w:rPr>
                <w:rFonts w:cstheme="minorHAnsi"/>
                <w:b/>
                <w:sz w:val="20"/>
                <w:szCs w:val="20"/>
              </w:rPr>
            </w:pPr>
            <w:r>
              <w:rPr>
                <w:rFonts w:cstheme="minorHAnsi"/>
                <w:b/>
                <w:sz w:val="20"/>
                <w:szCs w:val="20"/>
              </w:rPr>
              <w:t>£ 200</w:t>
            </w:r>
          </w:p>
        </w:tc>
        <w:tc>
          <w:tcPr>
            <w:tcW w:w="3392" w:type="dxa"/>
          </w:tcPr>
          <w:p w14:paraId="11CC1D26" w14:textId="655BA760" w:rsidR="000B6A21" w:rsidRPr="00D42E2B" w:rsidRDefault="00993D59" w:rsidP="004657F5">
            <w:pPr>
              <w:rPr>
                <w:rFonts w:cstheme="minorHAnsi"/>
                <w:b/>
                <w:sz w:val="20"/>
                <w:szCs w:val="20"/>
              </w:rPr>
            </w:pPr>
            <w:r>
              <w:rPr>
                <w:rFonts w:cstheme="minorHAnsi"/>
                <w:b/>
                <w:sz w:val="20"/>
                <w:szCs w:val="20"/>
              </w:rPr>
              <w:t xml:space="preserve">Scrap book, additional higher level support with Literacy and ELSA support </w:t>
            </w:r>
          </w:p>
        </w:tc>
      </w:tr>
      <w:tr w:rsidR="003C454F" w:rsidRPr="00D42E2B" w14:paraId="6B691F71" w14:textId="77777777" w:rsidTr="008C4811">
        <w:tc>
          <w:tcPr>
            <w:tcW w:w="2018" w:type="dxa"/>
          </w:tcPr>
          <w:p w14:paraId="32E98B5E" w14:textId="21FED25D" w:rsidR="003C454F" w:rsidRDefault="003C454F" w:rsidP="004657F5">
            <w:pPr>
              <w:rPr>
                <w:rFonts w:cstheme="minorHAnsi"/>
                <w:sz w:val="20"/>
                <w:szCs w:val="20"/>
              </w:rPr>
            </w:pPr>
            <w:r>
              <w:rPr>
                <w:rFonts w:cstheme="minorHAnsi"/>
                <w:sz w:val="20"/>
                <w:szCs w:val="20"/>
              </w:rPr>
              <w:t>General resources and contingency fund</w:t>
            </w:r>
          </w:p>
        </w:tc>
        <w:tc>
          <w:tcPr>
            <w:tcW w:w="2024" w:type="dxa"/>
          </w:tcPr>
          <w:p w14:paraId="4494664C" w14:textId="09788671" w:rsidR="003C454F" w:rsidRDefault="003C454F" w:rsidP="004657F5">
            <w:pPr>
              <w:rPr>
                <w:rFonts w:cstheme="minorHAnsi"/>
                <w:sz w:val="20"/>
                <w:szCs w:val="20"/>
              </w:rPr>
            </w:pPr>
            <w:r>
              <w:rPr>
                <w:rFonts w:cstheme="minorHAnsi"/>
                <w:sz w:val="20"/>
                <w:szCs w:val="20"/>
              </w:rPr>
              <w:t>Funding will be less than anticipated due to falling numbers</w:t>
            </w:r>
            <w:r w:rsidR="00E70797">
              <w:rPr>
                <w:rFonts w:cstheme="minorHAnsi"/>
                <w:sz w:val="20"/>
                <w:szCs w:val="20"/>
              </w:rPr>
              <w:t>, provision for general resources</w:t>
            </w:r>
          </w:p>
        </w:tc>
        <w:tc>
          <w:tcPr>
            <w:tcW w:w="1369" w:type="dxa"/>
          </w:tcPr>
          <w:p w14:paraId="0C254096" w14:textId="72DF5A8A" w:rsidR="003C454F" w:rsidRDefault="003C454F" w:rsidP="004657F5">
            <w:pPr>
              <w:rPr>
                <w:rFonts w:cstheme="minorHAnsi"/>
                <w:b/>
                <w:sz w:val="20"/>
                <w:szCs w:val="20"/>
              </w:rPr>
            </w:pPr>
            <w:r>
              <w:rPr>
                <w:rFonts w:cstheme="minorHAnsi"/>
                <w:b/>
                <w:sz w:val="20"/>
                <w:szCs w:val="20"/>
              </w:rPr>
              <w:t>£2</w:t>
            </w:r>
            <w:r w:rsidR="00E70797">
              <w:rPr>
                <w:rFonts w:cstheme="minorHAnsi"/>
                <w:b/>
                <w:sz w:val="20"/>
                <w:szCs w:val="20"/>
              </w:rPr>
              <w:t>2,066</w:t>
            </w:r>
          </w:p>
        </w:tc>
        <w:tc>
          <w:tcPr>
            <w:tcW w:w="1251" w:type="dxa"/>
          </w:tcPr>
          <w:p w14:paraId="408E9BA8" w14:textId="7296F88E" w:rsidR="003C454F" w:rsidRDefault="007F5444" w:rsidP="004657F5">
            <w:pPr>
              <w:rPr>
                <w:rFonts w:cstheme="minorHAnsi"/>
                <w:b/>
                <w:sz w:val="20"/>
                <w:szCs w:val="20"/>
              </w:rPr>
            </w:pPr>
            <w:r>
              <w:rPr>
                <w:rFonts w:cstheme="minorHAnsi"/>
                <w:b/>
                <w:sz w:val="20"/>
                <w:szCs w:val="20"/>
              </w:rPr>
              <w:t>£3,314.06</w:t>
            </w:r>
          </w:p>
          <w:p w14:paraId="39ED21D3" w14:textId="77777777" w:rsidR="0048340D" w:rsidRDefault="0048340D" w:rsidP="004657F5">
            <w:pPr>
              <w:rPr>
                <w:rFonts w:cstheme="minorHAnsi"/>
                <w:b/>
                <w:sz w:val="20"/>
                <w:szCs w:val="20"/>
              </w:rPr>
            </w:pPr>
          </w:p>
          <w:p w14:paraId="3C561A78" w14:textId="77777777" w:rsidR="0048340D" w:rsidRDefault="0048340D" w:rsidP="004657F5">
            <w:pPr>
              <w:rPr>
                <w:rFonts w:cstheme="minorHAnsi"/>
                <w:b/>
                <w:sz w:val="20"/>
                <w:szCs w:val="20"/>
              </w:rPr>
            </w:pPr>
          </w:p>
          <w:p w14:paraId="0C2B7F34" w14:textId="59375F76" w:rsidR="0048340D" w:rsidRPr="00D42E2B" w:rsidRDefault="0048340D" w:rsidP="004657F5">
            <w:pPr>
              <w:rPr>
                <w:rFonts w:cstheme="minorHAnsi"/>
                <w:b/>
                <w:sz w:val="20"/>
                <w:szCs w:val="20"/>
              </w:rPr>
            </w:pPr>
          </w:p>
        </w:tc>
        <w:tc>
          <w:tcPr>
            <w:tcW w:w="3392" w:type="dxa"/>
          </w:tcPr>
          <w:p w14:paraId="7BBBB704" w14:textId="77777777" w:rsidR="003C454F" w:rsidRPr="00D42E2B" w:rsidRDefault="003C454F" w:rsidP="004657F5">
            <w:pPr>
              <w:rPr>
                <w:rFonts w:cstheme="minorHAnsi"/>
                <w:b/>
                <w:sz w:val="20"/>
                <w:szCs w:val="20"/>
              </w:rPr>
            </w:pPr>
          </w:p>
        </w:tc>
      </w:tr>
    </w:tbl>
    <w:p w14:paraId="55452F57" w14:textId="5A361038" w:rsidR="008C4811" w:rsidRPr="00D42E2B" w:rsidRDefault="008C4811" w:rsidP="008C4811">
      <w:pPr>
        <w:rPr>
          <w:rFonts w:cstheme="minorHAnsi"/>
          <w:b/>
          <w:sz w:val="20"/>
          <w:szCs w:val="20"/>
        </w:rPr>
      </w:pPr>
    </w:p>
    <w:p w14:paraId="6C6A1F69" w14:textId="3E43DDC8" w:rsidR="00CB6519" w:rsidRPr="00D42E2B" w:rsidRDefault="00CB6519" w:rsidP="003D3640">
      <w:pPr>
        <w:rPr>
          <w:rFonts w:cstheme="minorHAnsi"/>
          <w:b/>
          <w:sz w:val="20"/>
          <w:szCs w:val="20"/>
        </w:rPr>
      </w:pPr>
    </w:p>
    <w:p w14:paraId="7C8E12C9" w14:textId="446119CC" w:rsidR="00C53A0D" w:rsidRPr="00D42E2B" w:rsidRDefault="00120B70" w:rsidP="00120B70">
      <w:pPr>
        <w:jc w:val="center"/>
        <w:rPr>
          <w:rFonts w:cstheme="minorHAnsi"/>
          <w:b/>
          <w:sz w:val="20"/>
          <w:szCs w:val="20"/>
        </w:rPr>
      </w:pPr>
      <w:r w:rsidRPr="00D42E2B">
        <w:rPr>
          <w:rFonts w:cstheme="minorHAnsi"/>
          <w:b/>
          <w:sz w:val="20"/>
          <w:szCs w:val="20"/>
        </w:rPr>
        <w:t xml:space="preserve">Impact </w:t>
      </w:r>
    </w:p>
    <w:p w14:paraId="5C277256" w14:textId="04A197F6" w:rsidR="00CB6519" w:rsidRPr="00D42E2B" w:rsidRDefault="007E331C" w:rsidP="00120B70">
      <w:pPr>
        <w:jc w:val="center"/>
        <w:rPr>
          <w:rFonts w:cstheme="minorHAnsi"/>
          <w:b/>
          <w:sz w:val="20"/>
          <w:szCs w:val="20"/>
        </w:rPr>
      </w:pPr>
      <w:r>
        <w:rPr>
          <w:rFonts w:cstheme="minorHAnsi"/>
          <w:b/>
          <w:sz w:val="20"/>
          <w:szCs w:val="20"/>
        </w:rPr>
        <w:t>2019</w:t>
      </w:r>
      <w:r w:rsidR="00CB6519" w:rsidRPr="00D42E2B">
        <w:rPr>
          <w:rFonts w:cstheme="minorHAnsi"/>
          <w:b/>
          <w:sz w:val="20"/>
          <w:szCs w:val="20"/>
        </w:rPr>
        <w:t xml:space="preserve"> K.S.1 Data for </w:t>
      </w:r>
      <w:r w:rsidR="00E97AD3" w:rsidRPr="00D42E2B">
        <w:rPr>
          <w:rFonts w:cstheme="minorHAnsi"/>
          <w:b/>
          <w:sz w:val="20"/>
          <w:szCs w:val="20"/>
        </w:rPr>
        <w:t>Disadvantaged Pupils</w:t>
      </w:r>
      <w:r w:rsidR="00CB6519" w:rsidRPr="00D42E2B">
        <w:rPr>
          <w:rFonts w:cstheme="minorHAnsi"/>
          <w:b/>
          <w:sz w:val="20"/>
          <w:szCs w:val="20"/>
        </w:rPr>
        <w:t xml:space="preserve"> </w:t>
      </w:r>
    </w:p>
    <w:tbl>
      <w:tblPr>
        <w:tblStyle w:val="TableGrid"/>
        <w:tblW w:w="0" w:type="auto"/>
        <w:tblLook w:val="04A0" w:firstRow="1" w:lastRow="0" w:firstColumn="1" w:lastColumn="0" w:noHBand="0" w:noVBand="1"/>
      </w:tblPr>
      <w:tblGrid>
        <w:gridCol w:w="3556"/>
        <w:gridCol w:w="3317"/>
        <w:gridCol w:w="3181"/>
      </w:tblGrid>
      <w:tr w:rsidR="00CB6519" w:rsidRPr="00D42E2B" w14:paraId="02CAA7ED" w14:textId="24768D00" w:rsidTr="00CB6519">
        <w:tc>
          <w:tcPr>
            <w:tcW w:w="3556" w:type="dxa"/>
          </w:tcPr>
          <w:p w14:paraId="1B4145B7" w14:textId="39E0D381" w:rsidR="00CB6519" w:rsidRPr="00D42E2B" w:rsidRDefault="001704EC" w:rsidP="004657F5">
            <w:pPr>
              <w:jc w:val="center"/>
              <w:rPr>
                <w:rFonts w:cstheme="minorHAnsi"/>
                <w:b/>
                <w:sz w:val="20"/>
                <w:szCs w:val="20"/>
              </w:rPr>
            </w:pPr>
            <w:r>
              <w:rPr>
                <w:rFonts w:cstheme="minorHAnsi"/>
                <w:b/>
                <w:sz w:val="20"/>
                <w:szCs w:val="20"/>
              </w:rPr>
              <w:t>12</w:t>
            </w:r>
            <w:r w:rsidR="00131161">
              <w:rPr>
                <w:rFonts w:cstheme="minorHAnsi"/>
                <w:b/>
                <w:sz w:val="20"/>
                <w:szCs w:val="20"/>
              </w:rPr>
              <w:t xml:space="preserve"> pupils</w:t>
            </w:r>
          </w:p>
        </w:tc>
        <w:tc>
          <w:tcPr>
            <w:tcW w:w="3317" w:type="dxa"/>
          </w:tcPr>
          <w:p w14:paraId="321C4D35" w14:textId="417136F8" w:rsidR="00CB6519" w:rsidRPr="00D42E2B" w:rsidRDefault="00E97AD3" w:rsidP="004657F5">
            <w:pPr>
              <w:jc w:val="center"/>
              <w:rPr>
                <w:rFonts w:cstheme="minorHAnsi"/>
                <w:b/>
                <w:sz w:val="20"/>
                <w:szCs w:val="20"/>
              </w:rPr>
            </w:pPr>
            <w:r w:rsidRPr="00D42E2B">
              <w:rPr>
                <w:rFonts w:cstheme="minorHAnsi"/>
                <w:b/>
                <w:sz w:val="20"/>
                <w:szCs w:val="20"/>
              </w:rPr>
              <w:t>Disadvantaged Pupils</w:t>
            </w:r>
            <w:r w:rsidR="00CB6519" w:rsidRPr="00D42E2B">
              <w:rPr>
                <w:rFonts w:cstheme="minorHAnsi"/>
                <w:b/>
                <w:sz w:val="20"/>
                <w:szCs w:val="20"/>
              </w:rPr>
              <w:t xml:space="preserve"> </w:t>
            </w:r>
          </w:p>
        </w:tc>
        <w:tc>
          <w:tcPr>
            <w:tcW w:w="3181" w:type="dxa"/>
          </w:tcPr>
          <w:p w14:paraId="5600AAD9" w14:textId="77777777" w:rsidR="00CB6519" w:rsidRDefault="00CB6519" w:rsidP="004657F5">
            <w:pPr>
              <w:jc w:val="center"/>
              <w:rPr>
                <w:rFonts w:cstheme="minorHAnsi"/>
                <w:b/>
                <w:sz w:val="20"/>
                <w:szCs w:val="20"/>
              </w:rPr>
            </w:pPr>
            <w:r w:rsidRPr="00D42E2B">
              <w:rPr>
                <w:rFonts w:cstheme="minorHAnsi"/>
                <w:b/>
                <w:sz w:val="20"/>
                <w:szCs w:val="20"/>
              </w:rPr>
              <w:t>Rest of the cohort</w:t>
            </w:r>
          </w:p>
          <w:p w14:paraId="730BFB29" w14:textId="78312D38" w:rsidR="00C2510F" w:rsidRPr="00D42E2B" w:rsidRDefault="00C2510F" w:rsidP="004657F5">
            <w:pPr>
              <w:jc w:val="center"/>
              <w:rPr>
                <w:rFonts w:cstheme="minorHAnsi"/>
                <w:b/>
                <w:sz w:val="20"/>
                <w:szCs w:val="20"/>
              </w:rPr>
            </w:pPr>
            <w:r>
              <w:rPr>
                <w:rFonts w:cstheme="minorHAnsi"/>
                <w:b/>
                <w:sz w:val="20"/>
                <w:szCs w:val="20"/>
              </w:rPr>
              <w:t>(</w:t>
            </w:r>
            <w:r w:rsidR="001704EC">
              <w:rPr>
                <w:rFonts w:cstheme="minorHAnsi"/>
                <w:b/>
                <w:sz w:val="20"/>
                <w:szCs w:val="20"/>
              </w:rPr>
              <w:t>78</w:t>
            </w:r>
            <w:r>
              <w:rPr>
                <w:rFonts w:cstheme="minorHAnsi"/>
                <w:b/>
                <w:sz w:val="20"/>
                <w:szCs w:val="20"/>
              </w:rPr>
              <w:t xml:space="preserve"> non Disadvantaged</w:t>
            </w:r>
            <w:r w:rsidR="001704EC">
              <w:rPr>
                <w:rFonts w:cstheme="minorHAnsi"/>
                <w:b/>
                <w:sz w:val="20"/>
                <w:szCs w:val="20"/>
              </w:rPr>
              <w:t xml:space="preserve"> pupils</w:t>
            </w:r>
            <w:r>
              <w:rPr>
                <w:rFonts w:cstheme="minorHAnsi"/>
                <w:b/>
                <w:sz w:val="20"/>
                <w:szCs w:val="20"/>
              </w:rPr>
              <w:t>)</w:t>
            </w:r>
          </w:p>
        </w:tc>
      </w:tr>
      <w:tr w:rsidR="00CB6519" w:rsidRPr="00D42E2B" w14:paraId="35081AD5" w14:textId="2DAF3CA5" w:rsidTr="00CB6519">
        <w:tc>
          <w:tcPr>
            <w:tcW w:w="3556" w:type="dxa"/>
          </w:tcPr>
          <w:p w14:paraId="3398CF05" w14:textId="5F5264C1" w:rsidR="00CB6519" w:rsidRPr="00D42E2B" w:rsidRDefault="00CB6519" w:rsidP="004657F5">
            <w:pPr>
              <w:jc w:val="center"/>
              <w:rPr>
                <w:rFonts w:cstheme="minorHAnsi"/>
                <w:b/>
                <w:sz w:val="20"/>
                <w:szCs w:val="20"/>
              </w:rPr>
            </w:pPr>
            <w:r w:rsidRPr="00D42E2B">
              <w:rPr>
                <w:rFonts w:cstheme="minorHAnsi"/>
                <w:b/>
                <w:sz w:val="20"/>
                <w:szCs w:val="20"/>
              </w:rPr>
              <w:t>% of pupils achieving age related expectation</w:t>
            </w:r>
            <w:r w:rsidR="00D42E2B" w:rsidRPr="00D42E2B">
              <w:rPr>
                <w:rFonts w:cstheme="minorHAnsi"/>
                <w:b/>
                <w:sz w:val="20"/>
                <w:szCs w:val="20"/>
              </w:rPr>
              <w:t>s</w:t>
            </w:r>
            <w:r w:rsidRPr="00D42E2B">
              <w:rPr>
                <w:rFonts w:cstheme="minorHAnsi"/>
                <w:b/>
                <w:sz w:val="20"/>
                <w:szCs w:val="20"/>
              </w:rPr>
              <w:t xml:space="preserve"> in Reading</w:t>
            </w:r>
          </w:p>
        </w:tc>
        <w:tc>
          <w:tcPr>
            <w:tcW w:w="3317" w:type="dxa"/>
          </w:tcPr>
          <w:p w14:paraId="084AB4D6" w14:textId="51843FF1" w:rsidR="00CB6519" w:rsidRPr="00D42E2B" w:rsidRDefault="00C2510F" w:rsidP="00C2510F">
            <w:pPr>
              <w:spacing w:line="360" w:lineRule="auto"/>
              <w:rPr>
                <w:rFonts w:cstheme="minorHAnsi"/>
                <w:b/>
                <w:sz w:val="20"/>
                <w:szCs w:val="20"/>
              </w:rPr>
            </w:pPr>
            <w:r>
              <w:rPr>
                <w:rFonts w:cstheme="minorHAnsi"/>
                <w:b/>
                <w:sz w:val="20"/>
                <w:szCs w:val="20"/>
              </w:rPr>
              <w:t>75%</w:t>
            </w:r>
          </w:p>
        </w:tc>
        <w:tc>
          <w:tcPr>
            <w:tcW w:w="3181" w:type="dxa"/>
          </w:tcPr>
          <w:p w14:paraId="36B65D62" w14:textId="1C75EE4D" w:rsidR="00CB6519" w:rsidRPr="00D42E2B" w:rsidRDefault="007E331C" w:rsidP="00CB6519">
            <w:pPr>
              <w:rPr>
                <w:rFonts w:cstheme="minorHAnsi"/>
                <w:b/>
                <w:sz w:val="20"/>
                <w:szCs w:val="20"/>
              </w:rPr>
            </w:pPr>
            <w:r>
              <w:rPr>
                <w:rFonts w:cstheme="minorHAnsi"/>
                <w:b/>
                <w:sz w:val="20"/>
                <w:szCs w:val="20"/>
              </w:rPr>
              <w:t>83</w:t>
            </w:r>
            <w:r w:rsidR="00CB6519" w:rsidRPr="00D42E2B">
              <w:rPr>
                <w:rFonts w:cstheme="minorHAnsi"/>
                <w:b/>
                <w:sz w:val="20"/>
                <w:szCs w:val="20"/>
              </w:rPr>
              <w:t>%</w:t>
            </w:r>
          </w:p>
        </w:tc>
      </w:tr>
      <w:tr w:rsidR="00CB6519" w:rsidRPr="00D42E2B" w14:paraId="5F75A2C3" w14:textId="0D295178" w:rsidTr="00CB6519">
        <w:tc>
          <w:tcPr>
            <w:tcW w:w="3556" w:type="dxa"/>
          </w:tcPr>
          <w:p w14:paraId="12FA33D9" w14:textId="77777777" w:rsidR="00CB6519" w:rsidRPr="00D42E2B" w:rsidRDefault="00CB6519" w:rsidP="004657F5">
            <w:pPr>
              <w:jc w:val="center"/>
              <w:rPr>
                <w:rFonts w:cstheme="minorHAnsi"/>
                <w:b/>
                <w:sz w:val="20"/>
                <w:szCs w:val="20"/>
              </w:rPr>
            </w:pPr>
            <w:r w:rsidRPr="00D42E2B">
              <w:rPr>
                <w:rFonts w:cstheme="minorHAnsi"/>
                <w:b/>
                <w:sz w:val="20"/>
                <w:szCs w:val="20"/>
              </w:rPr>
              <w:t>% of pupils working at a greater depth in Reading</w:t>
            </w:r>
          </w:p>
        </w:tc>
        <w:tc>
          <w:tcPr>
            <w:tcW w:w="3317" w:type="dxa"/>
          </w:tcPr>
          <w:p w14:paraId="23A3D6D6" w14:textId="4E41E84A" w:rsidR="00CB6519" w:rsidRPr="00D42E2B" w:rsidRDefault="00C2510F" w:rsidP="00CB6519">
            <w:pPr>
              <w:rPr>
                <w:rFonts w:cstheme="minorHAnsi"/>
                <w:b/>
                <w:sz w:val="20"/>
                <w:szCs w:val="20"/>
              </w:rPr>
            </w:pPr>
            <w:r>
              <w:rPr>
                <w:rFonts w:cstheme="minorHAnsi"/>
                <w:b/>
                <w:sz w:val="20"/>
                <w:szCs w:val="20"/>
              </w:rPr>
              <w:t>8%</w:t>
            </w:r>
          </w:p>
        </w:tc>
        <w:tc>
          <w:tcPr>
            <w:tcW w:w="3181" w:type="dxa"/>
          </w:tcPr>
          <w:p w14:paraId="05272C68" w14:textId="6B61C143" w:rsidR="00CB6519" w:rsidRPr="00D42E2B" w:rsidRDefault="00C2510F" w:rsidP="00CB6519">
            <w:pPr>
              <w:rPr>
                <w:rFonts w:cstheme="minorHAnsi"/>
                <w:b/>
                <w:sz w:val="20"/>
                <w:szCs w:val="20"/>
              </w:rPr>
            </w:pPr>
            <w:r>
              <w:rPr>
                <w:rFonts w:cstheme="minorHAnsi"/>
                <w:b/>
                <w:sz w:val="20"/>
                <w:szCs w:val="20"/>
              </w:rPr>
              <w:t>24</w:t>
            </w:r>
            <w:r w:rsidR="00D42E2B" w:rsidRPr="00D42E2B">
              <w:rPr>
                <w:rFonts w:cstheme="minorHAnsi"/>
                <w:b/>
                <w:sz w:val="20"/>
                <w:szCs w:val="20"/>
              </w:rPr>
              <w:t>%</w:t>
            </w:r>
          </w:p>
        </w:tc>
      </w:tr>
      <w:tr w:rsidR="00CB6519" w:rsidRPr="00D42E2B" w14:paraId="35A4710F" w14:textId="4ADF5404" w:rsidTr="00CB6519">
        <w:tc>
          <w:tcPr>
            <w:tcW w:w="3556" w:type="dxa"/>
          </w:tcPr>
          <w:p w14:paraId="3EF1F692" w14:textId="77777777" w:rsidR="00CB6519" w:rsidRPr="00D42E2B" w:rsidRDefault="00CB6519" w:rsidP="004657F5">
            <w:pPr>
              <w:jc w:val="center"/>
              <w:rPr>
                <w:rFonts w:cstheme="minorHAnsi"/>
                <w:b/>
                <w:sz w:val="20"/>
                <w:szCs w:val="20"/>
              </w:rPr>
            </w:pPr>
            <w:r w:rsidRPr="00D42E2B">
              <w:rPr>
                <w:rFonts w:cstheme="minorHAnsi"/>
                <w:b/>
                <w:sz w:val="20"/>
                <w:szCs w:val="20"/>
              </w:rPr>
              <w:t xml:space="preserve">% of pupils achieving age related expectations in writing </w:t>
            </w:r>
          </w:p>
        </w:tc>
        <w:tc>
          <w:tcPr>
            <w:tcW w:w="3317" w:type="dxa"/>
          </w:tcPr>
          <w:p w14:paraId="638D0FCF" w14:textId="222BFCCB" w:rsidR="00CB6519" w:rsidRPr="00D42E2B" w:rsidRDefault="007E331C" w:rsidP="00CB6519">
            <w:pPr>
              <w:rPr>
                <w:rFonts w:cstheme="minorHAnsi"/>
                <w:b/>
                <w:sz w:val="20"/>
                <w:szCs w:val="20"/>
              </w:rPr>
            </w:pPr>
            <w:r>
              <w:rPr>
                <w:rFonts w:cstheme="minorHAnsi"/>
                <w:b/>
                <w:sz w:val="20"/>
                <w:szCs w:val="20"/>
              </w:rPr>
              <w:t>67%</w:t>
            </w:r>
          </w:p>
        </w:tc>
        <w:tc>
          <w:tcPr>
            <w:tcW w:w="3181" w:type="dxa"/>
          </w:tcPr>
          <w:p w14:paraId="74A70D2B" w14:textId="2E3F587F" w:rsidR="00CB6519" w:rsidRPr="00D42E2B" w:rsidRDefault="007E331C" w:rsidP="00CB6519">
            <w:pPr>
              <w:rPr>
                <w:rFonts w:cstheme="minorHAnsi"/>
                <w:b/>
                <w:sz w:val="20"/>
                <w:szCs w:val="20"/>
              </w:rPr>
            </w:pPr>
            <w:r>
              <w:rPr>
                <w:rFonts w:cstheme="minorHAnsi"/>
                <w:b/>
                <w:sz w:val="20"/>
                <w:szCs w:val="20"/>
              </w:rPr>
              <w:t>76</w:t>
            </w:r>
            <w:r w:rsidR="00D42E2B" w:rsidRPr="00D42E2B">
              <w:rPr>
                <w:rFonts w:cstheme="minorHAnsi"/>
                <w:b/>
                <w:sz w:val="20"/>
                <w:szCs w:val="20"/>
              </w:rPr>
              <w:t>%</w:t>
            </w:r>
          </w:p>
        </w:tc>
      </w:tr>
      <w:tr w:rsidR="00CB6519" w:rsidRPr="00D42E2B" w14:paraId="2E2259BE" w14:textId="47B12428" w:rsidTr="00CB6519">
        <w:tc>
          <w:tcPr>
            <w:tcW w:w="3556" w:type="dxa"/>
          </w:tcPr>
          <w:p w14:paraId="009225C5" w14:textId="77777777" w:rsidR="00CB6519" w:rsidRPr="00D42E2B" w:rsidRDefault="00CB6519" w:rsidP="004657F5">
            <w:pPr>
              <w:jc w:val="center"/>
              <w:rPr>
                <w:rFonts w:cstheme="minorHAnsi"/>
                <w:b/>
                <w:sz w:val="20"/>
                <w:szCs w:val="20"/>
              </w:rPr>
            </w:pPr>
            <w:r w:rsidRPr="00D42E2B">
              <w:rPr>
                <w:rFonts w:cstheme="minorHAnsi"/>
                <w:b/>
                <w:sz w:val="20"/>
                <w:szCs w:val="20"/>
              </w:rPr>
              <w:t xml:space="preserve">% of pupils working at a greater depth in writing </w:t>
            </w:r>
          </w:p>
        </w:tc>
        <w:tc>
          <w:tcPr>
            <w:tcW w:w="3317" w:type="dxa"/>
          </w:tcPr>
          <w:p w14:paraId="01BF9777" w14:textId="537A3E51" w:rsidR="00CB6519" w:rsidRPr="00D42E2B" w:rsidRDefault="007E331C" w:rsidP="00CB6519">
            <w:pPr>
              <w:rPr>
                <w:rFonts w:cstheme="minorHAnsi"/>
                <w:b/>
                <w:sz w:val="20"/>
                <w:szCs w:val="20"/>
              </w:rPr>
            </w:pPr>
            <w:r>
              <w:rPr>
                <w:rFonts w:cstheme="minorHAnsi"/>
                <w:b/>
                <w:sz w:val="20"/>
                <w:szCs w:val="20"/>
              </w:rPr>
              <w:t>16%</w:t>
            </w:r>
          </w:p>
        </w:tc>
        <w:tc>
          <w:tcPr>
            <w:tcW w:w="3181" w:type="dxa"/>
          </w:tcPr>
          <w:p w14:paraId="71C4DDFB" w14:textId="5CEF8132" w:rsidR="00CB6519" w:rsidRPr="00D42E2B" w:rsidRDefault="007E331C" w:rsidP="00CB6519">
            <w:pPr>
              <w:rPr>
                <w:rFonts w:cstheme="minorHAnsi"/>
                <w:b/>
                <w:sz w:val="20"/>
                <w:szCs w:val="20"/>
              </w:rPr>
            </w:pPr>
            <w:r>
              <w:rPr>
                <w:rFonts w:cstheme="minorHAnsi"/>
                <w:b/>
                <w:sz w:val="20"/>
                <w:szCs w:val="20"/>
              </w:rPr>
              <w:t>22</w:t>
            </w:r>
            <w:r w:rsidR="00D42E2B" w:rsidRPr="00D42E2B">
              <w:rPr>
                <w:rFonts w:cstheme="minorHAnsi"/>
                <w:b/>
                <w:sz w:val="20"/>
                <w:szCs w:val="20"/>
              </w:rPr>
              <w:t>%</w:t>
            </w:r>
          </w:p>
        </w:tc>
      </w:tr>
      <w:tr w:rsidR="00CB6519" w:rsidRPr="00D42E2B" w14:paraId="2A0DF134" w14:textId="2884E304" w:rsidTr="00CB6519">
        <w:tc>
          <w:tcPr>
            <w:tcW w:w="3556" w:type="dxa"/>
          </w:tcPr>
          <w:p w14:paraId="76D9A51F" w14:textId="1EF4C845" w:rsidR="00CB6519" w:rsidRPr="00D42E2B" w:rsidRDefault="00CB6519" w:rsidP="004657F5">
            <w:pPr>
              <w:jc w:val="center"/>
              <w:rPr>
                <w:rFonts w:cstheme="minorHAnsi"/>
                <w:b/>
                <w:sz w:val="20"/>
                <w:szCs w:val="20"/>
              </w:rPr>
            </w:pPr>
            <w:r w:rsidRPr="00D42E2B">
              <w:rPr>
                <w:rFonts w:cstheme="minorHAnsi"/>
                <w:b/>
                <w:sz w:val="20"/>
                <w:szCs w:val="20"/>
              </w:rPr>
              <w:t>% of pupils achieving age related expectations in maths</w:t>
            </w:r>
          </w:p>
        </w:tc>
        <w:tc>
          <w:tcPr>
            <w:tcW w:w="3317" w:type="dxa"/>
          </w:tcPr>
          <w:p w14:paraId="16A098AD" w14:textId="3AB9EC7A" w:rsidR="00CB6519" w:rsidRPr="00D42E2B" w:rsidRDefault="001704EC" w:rsidP="00CB6519">
            <w:pPr>
              <w:rPr>
                <w:rFonts w:cstheme="minorHAnsi"/>
                <w:b/>
                <w:sz w:val="20"/>
                <w:szCs w:val="20"/>
              </w:rPr>
            </w:pPr>
            <w:r>
              <w:rPr>
                <w:rFonts w:cstheme="minorHAnsi"/>
                <w:b/>
                <w:sz w:val="20"/>
                <w:szCs w:val="20"/>
              </w:rPr>
              <w:t>75%</w:t>
            </w:r>
          </w:p>
        </w:tc>
        <w:tc>
          <w:tcPr>
            <w:tcW w:w="3181" w:type="dxa"/>
          </w:tcPr>
          <w:p w14:paraId="0D05DB9C" w14:textId="731F857E" w:rsidR="00CB6519" w:rsidRPr="00D42E2B" w:rsidRDefault="001704EC" w:rsidP="00CB6519">
            <w:pPr>
              <w:rPr>
                <w:rFonts w:cstheme="minorHAnsi"/>
                <w:b/>
                <w:sz w:val="20"/>
                <w:szCs w:val="20"/>
              </w:rPr>
            </w:pPr>
            <w:r>
              <w:rPr>
                <w:rFonts w:cstheme="minorHAnsi"/>
                <w:b/>
                <w:sz w:val="20"/>
                <w:szCs w:val="20"/>
              </w:rPr>
              <w:t>83</w:t>
            </w:r>
            <w:r w:rsidR="00D42E2B" w:rsidRPr="00D42E2B">
              <w:rPr>
                <w:rFonts w:cstheme="minorHAnsi"/>
                <w:b/>
                <w:sz w:val="20"/>
                <w:szCs w:val="20"/>
              </w:rPr>
              <w:t>%</w:t>
            </w:r>
          </w:p>
        </w:tc>
      </w:tr>
      <w:tr w:rsidR="00CB6519" w:rsidRPr="00D42E2B" w14:paraId="70D4509D" w14:textId="34C6AA44" w:rsidTr="00CB6519">
        <w:tc>
          <w:tcPr>
            <w:tcW w:w="3556" w:type="dxa"/>
          </w:tcPr>
          <w:p w14:paraId="73EB0EE3" w14:textId="77777777" w:rsidR="00CB6519" w:rsidRPr="00D42E2B" w:rsidRDefault="00CB6519" w:rsidP="004657F5">
            <w:pPr>
              <w:jc w:val="center"/>
              <w:rPr>
                <w:rFonts w:cstheme="minorHAnsi"/>
                <w:b/>
                <w:sz w:val="20"/>
                <w:szCs w:val="20"/>
              </w:rPr>
            </w:pPr>
            <w:r w:rsidRPr="00D42E2B">
              <w:rPr>
                <w:rFonts w:cstheme="minorHAnsi"/>
                <w:b/>
                <w:sz w:val="20"/>
                <w:szCs w:val="20"/>
              </w:rPr>
              <w:t xml:space="preserve">% of pupils working at a greater depth in maths </w:t>
            </w:r>
          </w:p>
        </w:tc>
        <w:tc>
          <w:tcPr>
            <w:tcW w:w="3317" w:type="dxa"/>
          </w:tcPr>
          <w:p w14:paraId="1BA700BF" w14:textId="07C9FAE4" w:rsidR="00CB6519" w:rsidRPr="00D42E2B" w:rsidRDefault="001704EC" w:rsidP="00CB6519">
            <w:pPr>
              <w:rPr>
                <w:rFonts w:cstheme="minorHAnsi"/>
                <w:b/>
                <w:sz w:val="20"/>
                <w:szCs w:val="20"/>
              </w:rPr>
            </w:pPr>
            <w:r>
              <w:rPr>
                <w:rFonts w:cstheme="minorHAnsi"/>
                <w:b/>
                <w:sz w:val="20"/>
                <w:szCs w:val="20"/>
              </w:rPr>
              <w:t>8%</w:t>
            </w:r>
          </w:p>
        </w:tc>
        <w:tc>
          <w:tcPr>
            <w:tcW w:w="3181" w:type="dxa"/>
          </w:tcPr>
          <w:p w14:paraId="447ECE31" w14:textId="7A0DCC41" w:rsidR="00CB6519" w:rsidRPr="00D42E2B" w:rsidRDefault="001704EC" w:rsidP="00CB6519">
            <w:pPr>
              <w:rPr>
                <w:rFonts w:cstheme="minorHAnsi"/>
                <w:b/>
                <w:sz w:val="20"/>
                <w:szCs w:val="20"/>
              </w:rPr>
            </w:pPr>
            <w:r>
              <w:rPr>
                <w:rFonts w:cstheme="minorHAnsi"/>
                <w:b/>
                <w:sz w:val="20"/>
                <w:szCs w:val="20"/>
              </w:rPr>
              <w:t>29</w:t>
            </w:r>
            <w:r w:rsidR="00D42E2B" w:rsidRPr="00D42E2B">
              <w:rPr>
                <w:rFonts w:cstheme="minorHAnsi"/>
                <w:b/>
                <w:sz w:val="20"/>
                <w:szCs w:val="20"/>
              </w:rPr>
              <w:t>%</w:t>
            </w:r>
          </w:p>
        </w:tc>
      </w:tr>
    </w:tbl>
    <w:p w14:paraId="504C2F85" w14:textId="15C7EA5E" w:rsidR="00CB6519" w:rsidRPr="00D42E2B" w:rsidRDefault="00CB6519" w:rsidP="00120B70">
      <w:pPr>
        <w:jc w:val="center"/>
        <w:rPr>
          <w:rFonts w:cstheme="minorHAnsi"/>
          <w:b/>
          <w:sz w:val="20"/>
          <w:szCs w:val="20"/>
        </w:rPr>
      </w:pPr>
    </w:p>
    <w:p w14:paraId="7173B6EE" w14:textId="2963E696" w:rsidR="00120B70" w:rsidRPr="00D42E2B" w:rsidRDefault="00C2510F" w:rsidP="00120B70">
      <w:pPr>
        <w:jc w:val="center"/>
        <w:rPr>
          <w:rFonts w:cstheme="minorHAnsi"/>
          <w:b/>
          <w:sz w:val="20"/>
          <w:szCs w:val="20"/>
        </w:rPr>
      </w:pPr>
      <w:r>
        <w:rPr>
          <w:rFonts w:cstheme="minorHAnsi"/>
          <w:b/>
          <w:sz w:val="20"/>
          <w:szCs w:val="20"/>
        </w:rPr>
        <w:t>2018</w:t>
      </w:r>
      <w:r w:rsidR="00120B70" w:rsidRPr="00D42E2B">
        <w:rPr>
          <w:rFonts w:cstheme="minorHAnsi"/>
          <w:b/>
          <w:sz w:val="20"/>
          <w:szCs w:val="20"/>
        </w:rPr>
        <w:t xml:space="preserve"> K.S. 1 Data</w:t>
      </w:r>
    </w:p>
    <w:tbl>
      <w:tblPr>
        <w:tblStyle w:val="TableGrid"/>
        <w:tblW w:w="0" w:type="auto"/>
        <w:tblLook w:val="04A0" w:firstRow="1" w:lastRow="0" w:firstColumn="1" w:lastColumn="0" w:noHBand="0" w:noVBand="1"/>
      </w:tblPr>
      <w:tblGrid>
        <w:gridCol w:w="5036"/>
        <w:gridCol w:w="5018"/>
      </w:tblGrid>
      <w:tr w:rsidR="00C53A0D" w:rsidRPr="00D42E2B" w14:paraId="47BC1A8C" w14:textId="77777777" w:rsidTr="00C53A0D">
        <w:tc>
          <w:tcPr>
            <w:tcW w:w="5140" w:type="dxa"/>
          </w:tcPr>
          <w:p w14:paraId="7F3DC9DC" w14:textId="42A932BA" w:rsidR="00C53A0D" w:rsidRPr="00D42E2B" w:rsidRDefault="001704EC" w:rsidP="001704EC">
            <w:pPr>
              <w:jc w:val="center"/>
              <w:rPr>
                <w:rFonts w:cstheme="minorHAnsi"/>
                <w:b/>
                <w:sz w:val="20"/>
                <w:szCs w:val="20"/>
              </w:rPr>
            </w:pPr>
            <w:r>
              <w:rPr>
                <w:rFonts w:cstheme="minorHAnsi"/>
                <w:b/>
                <w:sz w:val="20"/>
                <w:szCs w:val="20"/>
              </w:rPr>
              <w:t>19 pupils in cohort</w:t>
            </w:r>
          </w:p>
        </w:tc>
        <w:tc>
          <w:tcPr>
            <w:tcW w:w="5140" w:type="dxa"/>
          </w:tcPr>
          <w:p w14:paraId="0075F171" w14:textId="77777777" w:rsidR="00C53A0D" w:rsidRPr="00D42E2B" w:rsidRDefault="00C53A0D" w:rsidP="0010102F">
            <w:pPr>
              <w:jc w:val="center"/>
              <w:rPr>
                <w:rFonts w:cstheme="minorHAnsi"/>
                <w:b/>
                <w:sz w:val="20"/>
                <w:szCs w:val="20"/>
              </w:rPr>
            </w:pPr>
          </w:p>
        </w:tc>
      </w:tr>
      <w:tr w:rsidR="00C53A0D" w:rsidRPr="00D42E2B" w14:paraId="2880B4AD" w14:textId="77777777" w:rsidTr="00C53A0D">
        <w:tc>
          <w:tcPr>
            <w:tcW w:w="5140" w:type="dxa"/>
          </w:tcPr>
          <w:p w14:paraId="165343EE" w14:textId="77777777" w:rsidR="00C53A0D" w:rsidRPr="00D42E2B" w:rsidRDefault="00C53A0D" w:rsidP="0010102F">
            <w:pPr>
              <w:jc w:val="center"/>
              <w:rPr>
                <w:rFonts w:cstheme="minorHAnsi"/>
                <w:b/>
                <w:sz w:val="20"/>
                <w:szCs w:val="20"/>
              </w:rPr>
            </w:pPr>
            <w:r w:rsidRPr="00D42E2B">
              <w:rPr>
                <w:rFonts w:cstheme="minorHAnsi"/>
                <w:b/>
                <w:sz w:val="20"/>
                <w:szCs w:val="20"/>
              </w:rPr>
              <w:t>% of pupils achieving age related expectations in Reading</w:t>
            </w:r>
          </w:p>
        </w:tc>
        <w:tc>
          <w:tcPr>
            <w:tcW w:w="5140" w:type="dxa"/>
          </w:tcPr>
          <w:p w14:paraId="1361C2F4" w14:textId="30BDB255" w:rsidR="00C53A0D" w:rsidRPr="00D42E2B" w:rsidRDefault="00C2510F" w:rsidP="0010102F">
            <w:pPr>
              <w:jc w:val="center"/>
              <w:rPr>
                <w:rFonts w:cstheme="minorHAnsi"/>
                <w:b/>
                <w:sz w:val="20"/>
                <w:szCs w:val="20"/>
              </w:rPr>
            </w:pPr>
            <w:r>
              <w:rPr>
                <w:rFonts w:cstheme="minorHAnsi"/>
                <w:b/>
                <w:sz w:val="20"/>
                <w:szCs w:val="20"/>
              </w:rPr>
              <w:t>79</w:t>
            </w:r>
            <w:r w:rsidR="00205D02" w:rsidRPr="00D42E2B">
              <w:rPr>
                <w:rFonts w:cstheme="minorHAnsi"/>
                <w:b/>
                <w:sz w:val="20"/>
                <w:szCs w:val="20"/>
              </w:rPr>
              <w:t>%</w:t>
            </w:r>
          </w:p>
        </w:tc>
      </w:tr>
      <w:tr w:rsidR="001A4CF9" w:rsidRPr="00D42E2B" w14:paraId="3062E8B7" w14:textId="77777777" w:rsidTr="00C53A0D">
        <w:tc>
          <w:tcPr>
            <w:tcW w:w="5140" w:type="dxa"/>
          </w:tcPr>
          <w:p w14:paraId="6CA026DD" w14:textId="77777777" w:rsidR="001A4CF9" w:rsidRPr="00D42E2B" w:rsidRDefault="001A4CF9" w:rsidP="0010102F">
            <w:pPr>
              <w:jc w:val="center"/>
              <w:rPr>
                <w:rFonts w:cstheme="minorHAnsi"/>
                <w:b/>
                <w:sz w:val="20"/>
                <w:szCs w:val="20"/>
              </w:rPr>
            </w:pPr>
            <w:r w:rsidRPr="00D42E2B">
              <w:rPr>
                <w:rFonts w:cstheme="minorHAnsi"/>
                <w:b/>
                <w:sz w:val="20"/>
                <w:szCs w:val="20"/>
              </w:rPr>
              <w:t>% of pupils working at a greater depth in Reading</w:t>
            </w:r>
          </w:p>
        </w:tc>
        <w:tc>
          <w:tcPr>
            <w:tcW w:w="5140" w:type="dxa"/>
          </w:tcPr>
          <w:p w14:paraId="56FFDA34" w14:textId="4E32FB07" w:rsidR="001A4CF9" w:rsidRPr="00D42E2B" w:rsidRDefault="00C2510F" w:rsidP="0010102F">
            <w:pPr>
              <w:jc w:val="center"/>
              <w:rPr>
                <w:rFonts w:cstheme="minorHAnsi"/>
                <w:b/>
                <w:sz w:val="20"/>
                <w:szCs w:val="20"/>
              </w:rPr>
            </w:pPr>
            <w:r>
              <w:rPr>
                <w:rFonts w:cstheme="minorHAnsi"/>
                <w:b/>
                <w:sz w:val="20"/>
                <w:szCs w:val="20"/>
              </w:rPr>
              <w:t>0</w:t>
            </w:r>
            <w:r w:rsidR="00205D02" w:rsidRPr="00D42E2B">
              <w:rPr>
                <w:rFonts w:cstheme="minorHAnsi"/>
                <w:b/>
                <w:sz w:val="20"/>
                <w:szCs w:val="20"/>
              </w:rPr>
              <w:t>%</w:t>
            </w:r>
          </w:p>
        </w:tc>
      </w:tr>
      <w:tr w:rsidR="00C53A0D" w:rsidRPr="00D42E2B" w14:paraId="5789B5EA" w14:textId="77777777" w:rsidTr="00C53A0D">
        <w:tc>
          <w:tcPr>
            <w:tcW w:w="5140" w:type="dxa"/>
          </w:tcPr>
          <w:p w14:paraId="5D867691" w14:textId="77777777" w:rsidR="00C53A0D" w:rsidRPr="00D42E2B" w:rsidRDefault="00C53A0D" w:rsidP="0010102F">
            <w:pPr>
              <w:jc w:val="center"/>
              <w:rPr>
                <w:rFonts w:cstheme="minorHAnsi"/>
                <w:b/>
                <w:sz w:val="20"/>
                <w:szCs w:val="20"/>
              </w:rPr>
            </w:pPr>
            <w:r w:rsidRPr="00D42E2B">
              <w:rPr>
                <w:rFonts w:cstheme="minorHAnsi"/>
                <w:b/>
                <w:sz w:val="20"/>
                <w:szCs w:val="20"/>
              </w:rPr>
              <w:t xml:space="preserve">% of pupils achieving age related expectations in writing </w:t>
            </w:r>
          </w:p>
        </w:tc>
        <w:tc>
          <w:tcPr>
            <w:tcW w:w="5140" w:type="dxa"/>
          </w:tcPr>
          <w:p w14:paraId="0A7F7A76" w14:textId="0F0E06B2" w:rsidR="00C53A0D" w:rsidRPr="00D42E2B" w:rsidRDefault="00C2510F" w:rsidP="001A4CF9">
            <w:pPr>
              <w:jc w:val="center"/>
              <w:rPr>
                <w:rFonts w:cstheme="minorHAnsi"/>
                <w:b/>
                <w:sz w:val="20"/>
                <w:szCs w:val="20"/>
              </w:rPr>
            </w:pPr>
            <w:r>
              <w:rPr>
                <w:rFonts w:cstheme="minorHAnsi"/>
                <w:b/>
                <w:sz w:val="20"/>
                <w:szCs w:val="20"/>
              </w:rPr>
              <w:t>68</w:t>
            </w:r>
            <w:r w:rsidR="00205D02" w:rsidRPr="00D42E2B">
              <w:rPr>
                <w:rFonts w:cstheme="minorHAnsi"/>
                <w:b/>
                <w:sz w:val="20"/>
                <w:szCs w:val="20"/>
              </w:rPr>
              <w:t>%</w:t>
            </w:r>
          </w:p>
        </w:tc>
      </w:tr>
      <w:tr w:rsidR="00A13C25" w:rsidRPr="00D42E2B" w14:paraId="2A8D1594" w14:textId="77777777" w:rsidTr="00C53A0D">
        <w:tc>
          <w:tcPr>
            <w:tcW w:w="5140" w:type="dxa"/>
          </w:tcPr>
          <w:p w14:paraId="5914C2EC" w14:textId="77777777" w:rsidR="00A13C25" w:rsidRPr="00D42E2B" w:rsidRDefault="00A13C25" w:rsidP="0010102F">
            <w:pPr>
              <w:jc w:val="center"/>
              <w:rPr>
                <w:rFonts w:cstheme="minorHAnsi"/>
                <w:b/>
                <w:sz w:val="20"/>
                <w:szCs w:val="20"/>
              </w:rPr>
            </w:pPr>
            <w:r w:rsidRPr="00D42E2B">
              <w:rPr>
                <w:rFonts w:cstheme="minorHAnsi"/>
                <w:b/>
                <w:sz w:val="20"/>
                <w:szCs w:val="20"/>
              </w:rPr>
              <w:t xml:space="preserve">% of pupils </w:t>
            </w:r>
            <w:r w:rsidR="001A4CF9" w:rsidRPr="00D42E2B">
              <w:rPr>
                <w:rFonts w:cstheme="minorHAnsi"/>
                <w:b/>
                <w:sz w:val="20"/>
                <w:szCs w:val="20"/>
              </w:rPr>
              <w:t xml:space="preserve">working at a greater depth in writing </w:t>
            </w:r>
          </w:p>
        </w:tc>
        <w:tc>
          <w:tcPr>
            <w:tcW w:w="5140" w:type="dxa"/>
          </w:tcPr>
          <w:p w14:paraId="0C86CDAD" w14:textId="3ABFD16C" w:rsidR="00A13C25" w:rsidRPr="00D42E2B" w:rsidRDefault="00C2510F" w:rsidP="001A4CF9">
            <w:pPr>
              <w:jc w:val="center"/>
              <w:rPr>
                <w:rFonts w:cstheme="minorHAnsi"/>
                <w:b/>
                <w:sz w:val="20"/>
                <w:szCs w:val="20"/>
              </w:rPr>
            </w:pPr>
            <w:r>
              <w:rPr>
                <w:rFonts w:cstheme="minorHAnsi"/>
                <w:b/>
                <w:sz w:val="20"/>
                <w:szCs w:val="20"/>
              </w:rPr>
              <w:t>0</w:t>
            </w:r>
            <w:r w:rsidR="00205D02" w:rsidRPr="00D42E2B">
              <w:rPr>
                <w:rFonts w:cstheme="minorHAnsi"/>
                <w:b/>
                <w:sz w:val="20"/>
                <w:szCs w:val="20"/>
              </w:rPr>
              <w:t>%</w:t>
            </w:r>
          </w:p>
        </w:tc>
      </w:tr>
      <w:tr w:rsidR="00C53A0D" w:rsidRPr="00D42E2B" w14:paraId="0538E817" w14:textId="77777777" w:rsidTr="00C53A0D">
        <w:tc>
          <w:tcPr>
            <w:tcW w:w="5140" w:type="dxa"/>
          </w:tcPr>
          <w:p w14:paraId="01819D4B" w14:textId="77777777" w:rsidR="00C53A0D" w:rsidRPr="00D42E2B" w:rsidRDefault="00C53A0D" w:rsidP="0010102F">
            <w:pPr>
              <w:jc w:val="center"/>
              <w:rPr>
                <w:rFonts w:cstheme="minorHAnsi"/>
                <w:b/>
                <w:sz w:val="20"/>
                <w:szCs w:val="20"/>
              </w:rPr>
            </w:pPr>
            <w:r w:rsidRPr="00D42E2B">
              <w:rPr>
                <w:rFonts w:cstheme="minorHAnsi"/>
                <w:b/>
                <w:sz w:val="20"/>
                <w:szCs w:val="20"/>
              </w:rPr>
              <w:t>% of pupils achieving age related expectations in maths</w:t>
            </w:r>
          </w:p>
        </w:tc>
        <w:tc>
          <w:tcPr>
            <w:tcW w:w="5140" w:type="dxa"/>
          </w:tcPr>
          <w:p w14:paraId="647C0782" w14:textId="3DB956D4" w:rsidR="00C53A0D" w:rsidRPr="00D42E2B" w:rsidRDefault="00C2510F" w:rsidP="0010102F">
            <w:pPr>
              <w:jc w:val="center"/>
              <w:rPr>
                <w:rFonts w:cstheme="minorHAnsi"/>
                <w:b/>
                <w:sz w:val="20"/>
                <w:szCs w:val="20"/>
              </w:rPr>
            </w:pPr>
            <w:r>
              <w:rPr>
                <w:rFonts w:cstheme="minorHAnsi"/>
                <w:b/>
                <w:sz w:val="20"/>
                <w:szCs w:val="20"/>
              </w:rPr>
              <w:t>72</w:t>
            </w:r>
            <w:r w:rsidR="00205D02" w:rsidRPr="00D42E2B">
              <w:rPr>
                <w:rFonts w:cstheme="minorHAnsi"/>
                <w:b/>
                <w:sz w:val="20"/>
                <w:szCs w:val="20"/>
              </w:rPr>
              <w:t>%</w:t>
            </w:r>
          </w:p>
        </w:tc>
      </w:tr>
      <w:tr w:rsidR="001A4CF9" w:rsidRPr="00D42E2B" w14:paraId="2254B2FA" w14:textId="77777777" w:rsidTr="00C53A0D">
        <w:tc>
          <w:tcPr>
            <w:tcW w:w="5140" w:type="dxa"/>
          </w:tcPr>
          <w:p w14:paraId="732C5B79" w14:textId="77777777" w:rsidR="001A4CF9" w:rsidRPr="00D42E2B" w:rsidRDefault="001A4CF9" w:rsidP="0010102F">
            <w:pPr>
              <w:jc w:val="center"/>
              <w:rPr>
                <w:rFonts w:cstheme="minorHAnsi"/>
                <w:b/>
                <w:sz w:val="20"/>
                <w:szCs w:val="20"/>
              </w:rPr>
            </w:pPr>
            <w:r w:rsidRPr="00D42E2B">
              <w:rPr>
                <w:rFonts w:cstheme="minorHAnsi"/>
                <w:b/>
                <w:sz w:val="20"/>
                <w:szCs w:val="20"/>
              </w:rPr>
              <w:t xml:space="preserve">% of pupils working at a greater depth in maths </w:t>
            </w:r>
          </w:p>
        </w:tc>
        <w:tc>
          <w:tcPr>
            <w:tcW w:w="5140" w:type="dxa"/>
          </w:tcPr>
          <w:p w14:paraId="07BE15BD" w14:textId="100A4CFD" w:rsidR="001A4CF9" w:rsidRPr="00D42E2B" w:rsidRDefault="00C2510F" w:rsidP="0010102F">
            <w:pPr>
              <w:jc w:val="center"/>
              <w:rPr>
                <w:rFonts w:cstheme="minorHAnsi"/>
                <w:b/>
                <w:sz w:val="20"/>
                <w:szCs w:val="20"/>
              </w:rPr>
            </w:pPr>
            <w:r>
              <w:rPr>
                <w:rFonts w:cstheme="minorHAnsi"/>
                <w:b/>
                <w:sz w:val="20"/>
                <w:szCs w:val="20"/>
              </w:rPr>
              <w:t>11.</w:t>
            </w:r>
            <w:r w:rsidR="00205D02" w:rsidRPr="00D42E2B">
              <w:rPr>
                <w:rFonts w:cstheme="minorHAnsi"/>
                <w:b/>
                <w:sz w:val="20"/>
                <w:szCs w:val="20"/>
              </w:rPr>
              <w:t>%</w:t>
            </w:r>
          </w:p>
        </w:tc>
      </w:tr>
    </w:tbl>
    <w:p w14:paraId="2662E6F5" w14:textId="77777777" w:rsidR="00083825" w:rsidRPr="00D42E2B" w:rsidRDefault="00083825" w:rsidP="0010102F">
      <w:pPr>
        <w:jc w:val="center"/>
        <w:rPr>
          <w:rFonts w:cstheme="minorHAnsi"/>
          <w:b/>
          <w:sz w:val="20"/>
          <w:szCs w:val="20"/>
        </w:rPr>
      </w:pPr>
    </w:p>
    <w:p w14:paraId="005187C8" w14:textId="77777777" w:rsidR="00E97AD3" w:rsidRPr="00D42E2B" w:rsidRDefault="00E97AD3" w:rsidP="00E97AD3">
      <w:pPr>
        <w:jc w:val="center"/>
        <w:rPr>
          <w:rFonts w:cstheme="minorHAnsi"/>
          <w:b/>
          <w:sz w:val="20"/>
          <w:szCs w:val="20"/>
        </w:rPr>
      </w:pPr>
      <w:r w:rsidRPr="00D42E2B">
        <w:rPr>
          <w:rFonts w:cstheme="minorHAnsi"/>
          <w:b/>
          <w:sz w:val="20"/>
          <w:szCs w:val="20"/>
        </w:rPr>
        <w:t>Phonics Results - % of Disadvantaged pupils who passed the year 1 phonics test.</w:t>
      </w:r>
    </w:p>
    <w:p w14:paraId="52D2B808" w14:textId="77777777" w:rsidR="00E97AD3" w:rsidRPr="00D42E2B" w:rsidRDefault="00E97AD3" w:rsidP="00E97AD3">
      <w:pPr>
        <w:jc w:val="center"/>
        <w:rPr>
          <w:rFonts w:cstheme="minorHAnsi"/>
          <w:b/>
          <w:sz w:val="20"/>
          <w:szCs w:val="20"/>
        </w:rPr>
      </w:pPr>
    </w:p>
    <w:tbl>
      <w:tblPr>
        <w:tblStyle w:val="TableGrid"/>
        <w:tblW w:w="0" w:type="auto"/>
        <w:tblLook w:val="04A0" w:firstRow="1" w:lastRow="0" w:firstColumn="1" w:lastColumn="0" w:noHBand="0" w:noVBand="1"/>
      </w:tblPr>
      <w:tblGrid>
        <w:gridCol w:w="5028"/>
        <w:gridCol w:w="5026"/>
      </w:tblGrid>
      <w:tr w:rsidR="001704EC" w:rsidRPr="00D42E2B" w14:paraId="5FA3889F" w14:textId="77777777" w:rsidTr="003D1273">
        <w:tc>
          <w:tcPr>
            <w:tcW w:w="5028" w:type="dxa"/>
          </w:tcPr>
          <w:p w14:paraId="0D14D60A" w14:textId="0A825409" w:rsidR="001704EC" w:rsidRPr="00D42E2B" w:rsidRDefault="001704EC" w:rsidP="003D1273">
            <w:pPr>
              <w:jc w:val="center"/>
              <w:rPr>
                <w:rFonts w:cstheme="minorHAnsi"/>
                <w:sz w:val="20"/>
                <w:szCs w:val="20"/>
              </w:rPr>
            </w:pPr>
            <w:r>
              <w:rPr>
                <w:rFonts w:cstheme="minorHAnsi"/>
                <w:sz w:val="20"/>
                <w:szCs w:val="20"/>
              </w:rPr>
              <w:t>2019</w:t>
            </w:r>
          </w:p>
        </w:tc>
        <w:tc>
          <w:tcPr>
            <w:tcW w:w="5026" w:type="dxa"/>
          </w:tcPr>
          <w:p w14:paraId="73640869" w14:textId="1E00F251" w:rsidR="001704EC" w:rsidRDefault="001704EC" w:rsidP="003D1273">
            <w:pPr>
              <w:jc w:val="center"/>
              <w:rPr>
                <w:rFonts w:cstheme="minorHAnsi"/>
                <w:sz w:val="20"/>
                <w:szCs w:val="20"/>
              </w:rPr>
            </w:pPr>
            <w:r>
              <w:rPr>
                <w:rFonts w:cstheme="minorHAnsi"/>
                <w:sz w:val="20"/>
                <w:szCs w:val="20"/>
              </w:rPr>
              <w:t>67%</w:t>
            </w:r>
          </w:p>
        </w:tc>
      </w:tr>
      <w:tr w:rsidR="00E97AD3" w:rsidRPr="00D42E2B" w14:paraId="461F08F1" w14:textId="77777777" w:rsidTr="003D1273">
        <w:tc>
          <w:tcPr>
            <w:tcW w:w="5028" w:type="dxa"/>
          </w:tcPr>
          <w:p w14:paraId="78EAE378" w14:textId="77777777" w:rsidR="00E97AD3" w:rsidRPr="00D42E2B" w:rsidRDefault="00E97AD3" w:rsidP="003D1273">
            <w:pPr>
              <w:jc w:val="center"/>
              <w:rPr>
                <w:rFonts w:cstheme="minorHAnsi"/>
                <w:sz w:val="20"/>
                <w:szCs w:val="20"/>
              </w:rPr>
            </w:pPr>
            <w:r w:rsidRPr="00D42E2B">
              <w:rPr>
                <w:rFonts w:cstheme="minorHAnsi"/>
                <w:sz w:val="20"/>
                <w:szCs w:val="20"/>
              </w:rPr>
              <w:t>2018</w:t>
            </w:r>
          </w:p>
        </w:tc>
        <w:tc>
          <w:tcPr>
            <w:tcW w:w="5026" w:type="dxa"/>
          </w:tcPr>
          <w:p w14:paraId="662575A4" w14:textId="0977B9DD" w:rsidR="00E97AD3" w:rsidRPr="00D42E2B" w:rsidRDefault="00131161" w:rsidP="003D1273">
            <w:pPr>
              <w:jc w:val="center"/>
              <w:rPr>
                <w:rFonts w:cstheme="minorHAnsi"/>
                <w:sz w:val="20"/>
                <w:szCs w:val="20"/>
              </w:rPr>
            </w:pPr>
            <w:r>
              <w:rPr>
                <w:rFonts w:cstheme="minorHAnsi"/>
                <w:sz w:val="20"/>
                <w:szCs w:val="20"/>
              </w:rPr>
              <w:t>91.6%</w:t>
            </w:r>
          </w:p>
        </w:tc>
      </w:tr>
      <w:tr w:rsidR="00E97AD3" w:rsidRPr="00D42E2B" w14:paraId="74C36377" w14:textId="77777777" w:rsidTr="003D1273">
        <w:tc>
          <w:tcPr>
            <w:tcW w:w="5028" w:type="dxa"/>
          </w:tcPr>
          <w:p w14:paraId="2FA6E2C3" w14:textId="77777777" w:rsidR="00E97AD3" w:rsidRPr="00D42E2B" w:rsidRDefault="00E97AD3" w:rsidP="003D1273">
            <w:pPr>
              <w:jc w:val="center"/>
              <w:rPr>
                <w:rFonts w:cstheme="minorHAnsi"/>
                <w:sz w:val="20"/>
                <w:szCs w:val="20"/>
              </w:rPr>
            </w:pPr>
            <w:r w:rsidRPr="00D42E2B">
              <w:rPr>
                <w:rFonts w:cstheme="minorHAnsi"/>
                <w:sz w:val="20"/>
                <w:szCs w:val="20"/>
              </w:rPr>
              <w:t>2017</w:t>
            </w:r>
          </w:p>
        </w:tc>
        <w:tc>
          <w:tcPr>
            <w:tcW w:w="5026" w:type="dxa"/>
          </w:tcPr>
          <w:p w14:paraId="30562B2E" w14:textId="4598FE39" w:rsidR="00E97AD3" w:rsidRPr="00D42E2B" w:rsidRDefault="00E97AD3" w:rsidP="00DC661C">
            <w:pPr>
              <w:jc w:val="center"/>
              <w:rPr>
                <w:rFonts w:cstheme="minorHAnsi"/>
                <w:sz w:val="20"/>
                <w:szCs w:val="20"/>
              </w:rPr>
            </w:pPr>
            <w:r w:rsidRPr="00D42E2B">
              <w:rPr>
                <w:rFonts w:cstheme="minorHAnsi"/>
                <w:sz w:val="20"/>
                <w:szCs w:val="20"/>
              </w:rPr>
              <w:t>90%</w:t>
            </w:r>
          </w:p>
        </w:tc>
      </w:tr>
    </w:tbl>
    <w:p w14:paraId="2AC7EC2F" w14:textId="5F584F34" w:rsidR="003E3D49" w:rsidRDefault="003E3D49" w:rsidP="00093C8D">
      <w:pPr>
        <w:rPr>
          <w:rFonts w:cstheme="minorHAnsi"/>
          <w:sz w:val="20"/>
          <w:szCs w:val="20"/>
        </w:rPr>
      </w:pPr>
    </w:p>
    <w:p w14:paraId="59E360A5" w14:textId="26169338" w:rsidR="0009292B" w:rsidRDefault="0009292B" w:rsidP="00093C8D">
      <w:pPr>
        <w:rPr>
          <w:rFonts w:cstheme="minorHAnsi"/>
          <w:sz w:val="20"/>
          <w:szCs w:val="20"/>
        </w:rPr>
      </w:pPr>
      <w:r>
        <w:rPr>
          <w:rFonts w:cstheme="minorHAnsi"/>
          <w:sz w:val="20"/>
          <w:szCs w:val="20"/>
        </w:rPr>
        <w:t>Report written October 2019</w:t>
      </w:r>
    </w:p>
    <w:p w14:paraId="4B1A960C" w14:textId="16E085CC" w:rsidR="0009292B" w:rsidRPr="00D42E2B" w:rsidRDefault="00962BEC" w:rsidP="00093C8D">
      <w:pPr>
        <w:rPr>
          <w:rFonts w:cstheme="minorHAnsi"/>
          <w:sz w:val="20"/>
          <w:szCs w:val="20"/>
        </w:rPr>
      </w:pPr>
      <w:r>
        <w:rPr>
          <w:rFonts w:cstheme="minorHAnsi"/>
          <w:sz w:val="20"/>
          <w:szCs w:val="20"/>
        </w:rPr>
        <w:t xml:space="preserve">Date of next review </w:t>
      </w:r>
      <w:bookmarkStart w:id="0" w:name="_GoBack"/>
      <w:bookmarkEnd w:id="0"/>
      <w:r w:rsidR="0009292B">
        <w:rPr>
          <w:rFonts w:cstheme="minorHAnsi"/>
          <w:sz w:val="20"/>
          <w:szCs w:val="20"/>
        </w:rPr>
        <w:t>October 2020</w:t>
      </w:r>
    </w:p>
    <w:sectPr w:rsidR="0009292B" w:rsidRPr="00D42E2B" w:rsidSect="005B6011">
      <w:pgSz w:w="11906" w:h="16838"/>
      <w:pgMar w:top="426" w:right="849" w:bottom="709" w:left="993"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2D2BE" w14:textId="77777777" w:rsidR="001623BA" w:rsidRDefault="001623BA" w:rsidP="0010102F">
      <w:pPr>
        <w:spacing w:after="0" w:line="240" w:lineRule="auto"/>
      </w:pPr>
      <w:r>
        <w:separator/>
      </w:r>
    </w:p>
  </w:endnote>
  <w:endnote w:type="continuationSeparator" w:id="0">
    <w:p w14:paraId="4A7CD3E9" w14:textId="77777777" w:rsidR="001623BA" w:rsidRDefault="001623BA" w:rsidP="0010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08F59" w14:textId="77777777" w:rsidR="001623BA" w:rsidRDefault="001623BA" w:rsidP="0010102F">
      <w:pPr>
        <w:spacing w:after="0" w:line="240" w:lineRule="auto"/>
      </w:pPr>
      <w:r>
        <w:separator/>
      </w:r>
    </w:p>
  </w:footnote>
  <w:footnote w:type="continuationSeparator" w:id="0">
    <w:p w14:paraId="010E8639" w14:textId="77777777" w:rsidR="001623BA" w:rsidRDefault="001623BA" w:rsidP="00101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C40C1"/>
    <w:multiLevelType w:val="hybridMultilevel"/>
    <w:tmpl w:val="BA4EE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8850AC"/>
    <w:multiLevelType w:val="hybridMultilevel"/>
    <w:tmpl w:val="43929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AC41F1"/>
    <w:multiLevelType w:val="hybridMultilevel"/>
    <w:tmpl w:val="150E2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40"/>
    <w:rsid w:val="00057254"/>
    <w:rsid w:val="00083825"/>
    <w:rsid w:val="00085BE9"/>
    <w:rsid w:val="0009292B"/>
    <w:rsid w:val="00093C8D"/>
    <w:rsid w:val="00097138"/>
    <w:rsid w:val="000A6B4C"/>
    <w:rsid w:val="000B449E"/>
    <w:rsid w:val="000B6A21"/>
    <w:rsid w:val="000C6D44"/>
    <w:rsid w:val="000C7A72"/>
    <w:rsid w:val="0010102F"/>
    <w:rsid w:val="00103083"/>
    <w:rsid w:val="00104ED5"/>
    <w:rsid w:val="00120B70"/>
    <w:rsid w:val="00131161"/>
    <w:rsid w:val="001623BA"/>
    <w:rsid w:val="0016557C"/>
    <w:rsid w:val="00167171"/>
    <w:rsid w:val="001704EC"/>
    <w:rsid w:val="001A4CF9"/>
    <w:rsid w:val="001D479D"/>
    <w:rsid w:val="00205D02"/>
    <w:rsid w:val="002128A6"/>
    <w:rsid w:val="00216288"/>
    <w:rsid w:val="00217814"/>
    <w:rsid w:val="00256C38"/>
    <w:rsid w:val="0029370D"/>
    <w:rsid w:val="002D0E34"/>
    <w:rsid w:val="003A7A35"/>
    <w:rsid w:val="003C454F"/>
    <w:rsid w:val="003D3640"/>
    <w:rsid w:val="003E3D49"/>
    <w:rsid w:val="00422180"/>
    <w:rsid w:val="004566BC"/>
    <w:rsid w:val="004769E2"/>
    <w:rsid w:val="0048340D"/>
    <w:rsid w:val="005317AD"/>
    <w:rsid w:val="00542F9D"/>
    <w:rsid w:val="005B6011"/>
    <w:rsid w:val="005B763C"/>
    <w:rsid w:val="005C3B9D"/>
    <w:rsid w:val="005F00B7"/>
    <w:rsid w:val="0060103B"/>
    <w:rsid w:val="00622758"/>
    <w:rsid w:val="006412A4"/>
    <w:rsid w:val="0065232E"/>
    <w:rsid w:val="00652F74"/>
    <w:rsid w:val="00695757"/>
    <w:rsid w:val="006B1152"/>
    <w:rsid w:val="006D7103"/>
    <w:rsid w:val="00705DE1"/>
    <w:rsid w:val="007369FE"/>
    <w:rsid w:val="007A539C"/>
    <w:rsid w:val="007E331C"/>
    <w:rsid w:val="007E6569"/>
    <w:rsid w:val="007F5444"/>
    <w:rsid w:val="00802E05"/>
    <w:rsid w:val="00806414"/>
    <w:rsid w:val="00847662"/>
    <w:rsid w:val="00847FAD"/>
    <w:rsid w:val="008C4811"/>
    <w:rsid w:val="008E04B2"/>
    <w:rsid w:val="008E7364"/>
    <w:rsid w:val="0090182F"/>
    <w:rsid w:val="00914256"/>
    <w:rsid w:val="0092434A"/>
    <w:rsid w:val="009275E3"/>
    <w:rsid w:val="00962BEC"/>
    <w:rsid w:val="00976EDB"/>
    <w:rsid w:val="00993D59"/>
    <w:rsid w:val="009C5300"/>
    <w:rsid w:val="009D1AE4"/>
    <w:rsid w:val="009E3EBC"/>
    <w:rsid w:val="00A11977"/>
    <w:rsid w:val="00A13C25"/>
    <w:rsid w:val="00A41703"/>
    <w:rsid w:val="00A44B3F"/>
    <w:rsid w:val="00A55319"/>
    <w:rsid w:val="00A82F07"/>
    <w:rsid w:val="00AE0C47"/>
    <w:rsid w:val="00AE1A12"/>
    <w:rsid w:val="00AE7AD5"/>
    <w:rsid w:val="00B178C3"/>
    <w:rsid w:val="00BC7EE7"/>
    <w:rsid w:val="00C01419"/>
    <w:rsid w:val="00C1715B"/>
    <w:rsid w:val="00C2510F"/>
    <w:rsid w:val="00C432A8"/>
    <w:rsid w:val="00C53A0D"/>
    <w:rsid w:val="00C70E10"/>
    <w:rsid w:val="00C71977"/>
    <w:rsid w:val="00CA725B"/>
    <w:rsid w:val="00CB6519"/>
    <w:rsid w:val="00CC58ED"/>
    <w:rsid w:val="00D42E2B"/>
    <w:rsid w:val="00D923BC"/>
    <w:rsid w:val="00DA2F1C"/>
    <w:rsid w:val="00DC661C"/>
    <w:rsid w:val="00DD2BE2"/>
    <w:rsid w:val="00DD4254"/>
    <w:rsid w:val="00E03D56"/>
    <w:rsid w:val="00E70797"/>
    <w:rsid w:val="00E7500E"/>
    <w:rsid w:val="00E80638"/>
    <w:rsid w:val="00E84DDB"/>
    <w:rsid w:val="00E94D41"/>
    <w:rsid w:val="00E97AD3"/>
    <w:rsid w:val="00ED7D9E"/>
    <w:rsid w:val="00EE10DD"/>
    <w:rsid w:val="00F22D21"/>
    <w:rsid w:val="00F276EA"/>
    <w:rsid w:val="00F43DDD"/>
    <w:rsid w:val="00F57F4B"/>
    <w:rsid w:val="00FC7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8EF4"/>
  <w15:docId w15:val="{F8AFDDED-DBCB-4FED-83DB-234D3E5E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6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640"/>
    <w:pPr>
      <w:ind w:left="720"/>
      <w:contextualSpacing/>
    </w:pPr>
  </w:style>
  <w:style w:type="paragraph" w:styleId="BalloonText">
    <w:name w:val="Balloon Text"/>
    <w:basedOn w:val="Normal"/>
    <w:link w:val="BalloonTextChar"/>
    <w:uiPriority w:val="99"/>
    <w:semiHidden/>
    <w:unhideWhenUsed/>
    <w:rsid w:val="006B1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152"/>
    <w:rPr>
      <w:rFonts w:ascii="Tahoma" w:hAnsi="Tahoma" w:cs="Tahoma"/>
      <w:sz w:val="16"/>
      <w:szCs w:val="16"/>
    </w:rPr>
  </w:style>
  <w:style w:type="paragraph" w:styleId="Header">
    <w:name w:val="header"/>
    <w:basedOn w:val="Normal"/>
    <w:link w:val="HeaderChar"/>
    <w:uiPriority w:val="99"/>
    <w:unhideWhenUsed/>
    <w:rsid w:val="00101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02F"/>
  </w:style>
  <w:style w:type="paragraph" w:styleId="Footer">
    <w:name w:val="footer"/>
    <w:basedOn w:val="Normal"/>
    <w:link w:val="FooterChar"/>
    <w:uiPriority w:val="99"/>
    <w:unhideWhenUsed/>
    <w:rsid w:val="00101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84189">
      <w:bodyDiv w:val="1"/>
      <w:marLeft w:val="0"/>
      <w:marRight w:val="0"/>
      <w:marTop w:val="0"/>
      <w:marBottom w:val="0"/>
      <w:divBdr>
        <w:top w:val="none" w:sz="0" w:space="0" w:color="auto"/>
        <w:left w:val="none" w:sz="0" w:space="0" w:color="auto"/>
        <w:bottom w:val="none" w:sz="0" w:space="0" w:color="auto"/>
        <w:right w:val="none" w:sz="0" w:space="0" w:color="auto"/>
      </w:divBdr>
    </w:div>
    <w:div w:id="178750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6</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LBH</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Williams</dc:creator>
  <cp:lastModifiedBy>user10</cp:lastModifiedBy>
  <cp:revision>15</cp:revision>
  <cp:lastPrinted>2018-10-12T09:28:00Z</cp:lastPrinted>
  <dcterms:created xsi:type="dcterms:W3CDTF">2018-10-31T13:02:00Z</dcterms:created>
  <dcterms:modified xsi:type="dcterms:W3CDTF">2019-11-06T09:23:00Z</dcterms:modified>
</cp:coreProperties>
</file>